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ECDC3" w14:textId="77777777" w:rsidR="00907B19" w:rsidRDefault="00907B19" w:rsidP="00907B19">
      <w:pPr>
        <w:shd w:val="clear" w:color="auto" w:fill="FFFFFF"/>
        <w:jc w:val="center"/>
        <w:rPr>
          <w:rFonts w:ascii="Times New Roman" w:eastAsia="Times New Roman" w:hAnsi="Times New Roman"/>
          <w:b/>
          <w:bCs/>
        </w:rPr>
      </w:pPr>
      <w:r>
        <w:rPr>
          <w:rFonts w:ascii="Times New Roman" w:hAnsi="Times New Roman"/>
          <w:b/>
          <w:bCs/>
        </w:rPr>
        <w:t>Compte-rendu du Conseil de Faculté du 24 septembre 2015</w:t>
      </w:r>
    </w:p>
    <w:p w14:paraId="78686AA2" w14:textId="77777777" w:rsidR="00907B19" w:rsidRDefault="00907B19" w:rsidP="00907B19">
      <w:pPr>
        <w:shd w:val="clear" w:color="auto" w:fill="FFFFFF"/>
        <w:rPr>
          <w:rFonts w:ascii="Times New Roman" w:eastAsia="Times New Roman" w:hAnsi="Times New Roman"/>
          <w:b/>
          <w:bCs/>
        </w:rPr>
      </w:pPr>
    </w:p>
    <w:p w14:paraId="58CFBCEA" w14:textId="77777777" w:rsidR="00907B19" w:rsidRDefault="00907B19" w:rsidP="00907B19">
      <w:pPr>
        <w:shd w:val="clear" w:color="auto" w:fill="FFFFFF"/>
        <w:rPr>
          <w:rFonts w:ascii="Times New Roman" w:hAnsi="Times New Roman"/>
        </w:rPr>
      </w:pPr>
      <w:r>
        <w:rPr>
          <w:rFonts w:ascii="Times New Roman" w:hAnsi="Times New Roman"/>
          <w:b/>
          <w:bCs/>
        </w:rPr>
        <w:t>Élus présents</w:t>
      </w:r>
      <w:r>
        <w:rPr>
          <w:rFonts w:ascii="Times New Roman" w:hAnsi="Times New Roman"/>
        </w:rPr>
        <w:t xml:space="preserve"> : Vincent BEAL, Nicolas CAUCHI-DUVAL, Agnès CLERC-RENAUD, Laureline COULOMB, Alice DEBAUCHE, Nicoletta DIASIO, Isabelle HAJEK, Virginie LE CORRE,  Flavie LINARD, Romuald </w:t>
      </w:r>
      <w:r w:rsidRPr="006954C7">
        <w:rPr>
          <w:rFonts w:ascii="Times New Roman" w:hAnsi="Times New Roman"/>
        </w:rPr>
        <w:t>NORMAND,  Roger SOME</w:t>
      </w:r>
      <w:r>
        <w:rPr>
          <w:rFonts w:ascii="Times New Roman" w:hAnsi="Times New Roman"/>
        </w:rPr>
        <w:t>, Frédéric BAUER.</w:t>
      </w:r>
    </w:p>
    <w:p w14:paraId="348F44C9" w14:textId="77777777" w:rsidR="00907B19" w:rsidRDefault="00907B19" w:rsidP="00907B19">
      <w:pPr>
        <w:shd w:val="clear" w:color="auto" w:fill="FFFFFF"/>
        <w:rPr>
          <w:rFonts w:ascii="Times New Roman" w:eastAsia="Times New Roman" w:hAnsi="Times New Roman"/>
          <w:b/>
          <w:bCs/>
        </w:rPr>
      </w:pPr>
    </w:p>
    <w:p w14:paraId="774E9C72" w14:textId="675FD059" w:rsidR="00907B19" w:rsidRDefault="00907B19" w:rsidP="00907B19">
      <w:pPr>
        <w:shd w:val="clear" w:color="auto" w:fill="FFFFFF"/>
        <w:rPr>
          <w:rFonts w:ascii="Times New Roman" w:hAnsi="Times New Roman"/>
        </w:rPr>
      </w:pPr>
      <w:r>
        <w:rPr>
          <w:rFonts w:ascii="Times New Roman" w:hAnsi="Times New Roman"/>
          <w:b/>
          <w:bCs/>
        </w:rPr>
        <w:t>Élus excusés</w:t>
      </w:r>
      <w:r>
        <w:rPr>
          <w:rFonts w:ascii="Times New Roman" w:hAnsi="Times New Roman"/>
        </w:rPr>
        <w:t xml:space="preserve"> : Catherine BOISSON, Catherine DELCROIX, </w:t>
      </w:r>
      <w:proofErr w:type="spellStart"/>
      <w:r w:rsidR="00927963">
        <w:rPr>
          <w:rFonts w:ascii="Times New Roman" w:hAnsi="Times New Roman"/>
        </w:rPr>
        <w:t>Smaïn</w:t>
      </w:r>
      <w:proofErr w:type="spellEnd"/>
      <w:r w:rsidR="00927963">
        <w:rPr>
          <w:rFonts w:ascii="Times New Roman" w:hAnsi="Times New Roman"/>
        </w:rPr>
        <w:t xml:space="preserve"> LAACHER, </w:t>
      </w:r>
      <w:r>
        <w:rPr>
          <w:rFonts w:ascii="Times New Roman" w:hAnsi="Times New Roman"/>
        </w:rPr>
        <w:t xml:space="preserve">Nicolas MATT, Marcel BAUER, </w:t>
      </w:r>
      <w:r w:rsidRPr="00CA1A5F">
        <w:rPr>
          <w:rFonts w:ascii="Times New Roman" w:hAnsi="Times New Roman"/>
        </w:rPr>
        <w:t>Hanane KARIMI</w:t>
      </w:r>
    </w:p>
    <w:p w14:paraId="1DD4C1EB" w14:textId="77777777" w:rsidR="00907B19" w:rsidRDefault="00907B19" w:rsidP="00907B19">
      <w:pPr>
        <w:shd w:val="clear" w:color="auto" w:fill="FFFFFF"/>
        <w:rPr>
          <w:rFonts w:ascii="Times New Roman" w:eastAsia="Times New Roman" w:hAnsi="Times New Roman"/>
          <w:b/>
          <w:bCs/>
        </w:rPr>
      </w:pPr>
    </w:p>
    <w:p w14:paraId="06201BA2" w14:textId="77777777" w:rsidR="00907B19" w:rsidRPr="00DE05DF" w:rsidRDefault="00907B19" w:rsidP="00907B19">
      <w:pPr>
        <w:shd w:val="clear" w:color="auto" w:fill="FFFFFF"/>
        <w:rPr>
          <w:rFonts w:ascii="Times New Roman" w:eastAsia="Times New Roman" w:hAnsi="Times New Roman"/>
          <w:bCs/>
        </w:rPr>
      </w:pPr>
      <w:r>
        <w:rPr>
          <w:rFonts w:ascii="Times New Roman" w:eastAsia="Times New Roman" w:hAnsi="Times New Roman"/>
          <w:b/>
          <w:bCs/>
        </w:rPr>
        <w:t>Procurations : /</w:t>
      </w:r>
    </w:p>
    <w:p w14:paraId="18D0BF5D" w14:textId="77777777" w:rsidR="00907B19" w:rsidRPr="006954C7" w:rsidRDefault="00907B19" w:rsidP="00907B19">
      <w:pPr>
        <w:shd w:val="clear" w:color="auto" w:fill="FFFFFF"/>
        <w:rPr>
          <w:rFonts w:ascii="Times New Roman" w:eastAsia="Times New Roman" w:hAnsi="Times New Roman"/>
          <w:bCs/>
        </w:rPr>
      </w:pPr>
    </w:p>
    <w:p w14:paraId="1B4A1E64" w14:textId="544545DC" w:rsidR="00907B19" w:rsidRDefault="00907B19" w:rsidP="00907B19">
      <w:pPr>
        <w:shd w:val="clear" w:color="auto" w:fill="FFFFFF"/>
        <w:rPr>
          <w:rFonts w:ascii="Times New Roman" w:hAnsi="Times New Roman"/>
        </w:rPr>
      </w:pPr>
      <w:r>
        <w:rPr>
          <w:rFonts w:ascii="Times New Roman" w:hAnsi="Times New Roman"/>
          <w:b/>
          <w:bCs/>
        </w:rPr>
        <w:t>Élus absents</w:t>
      </w:r>
      <w:r>
        <w:rPr>
          <w:rFonts w:ascii="Times New Roman" w:hAnsi="Times New Roman"/>
        </w:rPr>
        <w:t xml:space="preserve"> :</w:t>
      </w:r>
      <w:r w:rsidR="00F767E5">
        <w:rPr>
          <w:rFonts w:ascii="Times New Roman" w:hAnsi="Times New Roman"/>
        </w:rPr>
        <w:t xml:space="preserve"> </w:t>
      </w:r>
      <w:proofErr w:type="spellStart"/>
      <w:r>
        <w:rPr>
          <w:rFonts w:ascii="Times New Roman" w:hAnsi="Times New Roman"/>
        </w:rPr>
        <w:t>Isil</w:t>
      </w:r>
      <w:proofErr w:type="spellEnd"/>
      <w:r>
        <w:rPr>
          <w:rFonts w:ascii="Times New Roman" w:hAnsi="Times New Roman"/>
        </w:rPr>
        <w:t xml:space="preserve"> GACHET, </w:t>
      </w:r>
      <w:r w:rsidRPr="006954C7">
        <w:rPr>
          <w:rFonts w:ascii="Times New Roman" w:hAnsi="Times New Roman"/>
        </w:rPr>
        <w:t>Rémy VESQUE</w:t>
      </w:r>
      <w:r>
        <w:rPr>
          <w:rFonts w:ascii="Times New Roman" w:hAnsi="Times New Roman"/>
        </w:rPr>
        <w:t>.</w:t>
      </w:r>
    </w:p>
    <w:p w14:paraId="057CA05F" w14:textId="77777777" w:rsidR="00907B19" w:rsidRDefault="00907B19" w:rsidP="00907B19">
      <w:pPr>
        <w:shd w:val="clear" w:color="auto" w:fill="FFFFFF"/>
        <w:rPr>
          <w:rFonts w:ascii="Times New Roman" w:eastAsia="Times New Roman" w:hAnsi="Times New Roman"/>
          <w:b/>
          <w:bCs/>
        </w:rPr>
      </w:pPr>
    </w:p>
    <w:p w14:paraId="19211F47" w14:textId="77777777" w:rsidR="00907B19" w:rsidRPr="00BB5DC9" w:rsidRDefault="00907B19" w:rsidP="00907B19">
      <w:pPr>
        <w:shd w:val="clear" w:color="auto" w:fill="FFFFFF"/>
        <w:rPr>
          <w:rFonts w:ascii="Times New Roman" w:hAnsi="Times New Roman"/>
        </w:rPr>
      </w:pPr>
      <w:r w:rsidRPr="00BB5DC9">
        <w:rPr>
          <w:rFonts w:ascii="Times New Roman" w:hAnsi="Times New Roman"/>
          <w:b/>
          <w:bCs/>
        </w:rPr>
        <w:t>Invités permanents</w:t>
      </w:r>
      <w:r w:rsidRPr="00BB5DC9">
        <w:rPr>
          <w:rFonts w:ascii="Times New Roman" w:hAnsi="Times New Roman"/>
        </w:rPr>
        <w:t xml:space="preserve"> : </w:t>
      </w:r>
      <w:r>
        <w:rPr>
          <w:rFonts w:ascii="Times New Roman" w:hAnsi="Times New Roman"/>
        </w:rPr>
        <w:t xml:space="preserve">Alain AYERBE, </w:t>
      </w:r>
      <w:r w:rsidRPr="00BB5DC9">
        <w:rPr>
          <w:rFonts w:ascii="Times New Roman" w:hAnsi="Times New Roman"/>
        </w:rPr>
        <w:t xml:space="preserve">Patrick COLIN, Philippe HAMMAN, Catherine LEOPOLD, </w:t>
      </w:r>
      <w:r>
        <w:rPr>
          <w:rFonts w:ascii="Times New Roman" w:hAnsi="Times New Roman"/>
        </w:rPr>
        <w:t>Denis MONNERIE.</w:t>
      </w:r>
    </w:p>
    <w:p w14:paraId="26B99434" w14:textId="77777777" w:rsidR="00907B19" w:rsidRPr="00BB5DC9" w:rsidRDefault="00907B19" w:rsidP="00907B19">
      <w:pPr>
        <w:shd w:val="clear" w:color="auto" w:fill="FFFFFF"/>
        <w:rPr>
          <w:rFonts w:ascii="Times New Roman" w:eastAsia="Times New Roman" w:hAnsi="Times New Roman"/>
          <w:b/>
          <w:bCs/>
        </w:rPr>
      </w:pPr>
    </w:p>
    <w:p w14:paraId="38774537" w14:textId="77777777" w:rsidR="00907B19" w:rsidRPr="00DE05DF" w:rsidRDefault="00907B19" w:rsidP="00907B19">
      <w:pPr>
        <w:shd w:val="clear" w:color="auto" w:fill="FFFFFF"/>
        <w:rPr>
          <w:rFonts w:ascii="Times New Roman" w:eastAsia="Times New Roman" w:hAnsi="Times New Roman"/>
        </w:rPr>
      </w:pPr>
      <w:r>
        <w:rPr>
          <w:rFonts w:ascii="Times New Roman" w:hAnsi="Times New Roman"/>
          <w:b/>
          <w:bCs/>
        </w:rPr>
        <w:t>Invités permanents excusés</w:t>
      </w:r>
      <w:r>
        <w:rPr>
          <w:rFonts w:ascii="Times New Roman" w:hAnsi="Times New Roman"/>
        </w:rPr>
        <w:t xml:space="preserve"> : Nicolas AMADIO, Didier BRETON, Myriam KLINGER,  Roland PFEFFERKORN, Maurice WINTZ.</w:t>
      </w:r>
    </w:p>
    <w:p w14:paraId="52A71CE8" w14:textId="77777777" w:rsidR="00907B19" w:rsidRPr="00DE05DF" w:rsidRDefault="00907B19" w:rsidP="00907B19">
      <w:pPr>
        <w:shd w:val="clear" w:color="auto" w:fill="FFFFFF"/>
        <w:rPr>
          <w:rFonts w:ascii="Times New Roman" w:eastAsia="Times New Roman" w:hAnsi="Times New Roman"/>
        </w:rPr>
      </w:pPr>
    </w:p>
    <w:p w14:paraId="700CC685" w14:textId="77777777" w:rsidR="00907B19" w:rsidRDefault="00907B19" w:rsidP="00907B19">
      <w:pPr>
        <w:shd w:val="clear" w:color="auto" w:fill="FFFFFF"/>
        <w:tabs>
          <w:tab w:val="left" w:pos="284"/>
        </w:tabs>
        <w:rPr>
          <w:rFonts w:ascii="Times New Roman" w:eastAsia="Times New Roman" w:hAnsi="Times New Roman"/>
        </w:rPr>
      </w:pPr>
      <w:r>
        <w:rPr>
          <w:rFonts w:ascii="Times New Roman" w:hAnsi="Times New Roman"/>
        </w:rPr>
        <w:t>Président de séance : Bernard WOEHL, Doyen</w:t>
      </w:r>
    </w:p>
    <w:p w14:paraId="3528DF24" w14:textId="77777777" w:rsidR="00907B19" w:rsidRDefault="00907B19" w:rsidP="00907B19">
      <w:pPr>
        <w:shd w:val="clear" w:color="auto" w:fill="FFFFFF"/>
        <w:rPr>
          <w:rFonts w:ascii="Times New Roman" w:eastAsia="Times New Roman" w:hAnsi="Times New Roman"/>
        </w:rPr>
      </w:pPr>
    </w:p>
    <w:p w14:paraId="7C05479C" w14:textId="77777777" w:rsidR="00907B19" w:rsidRPr="00442FC7" w:rsidRDefault="00907B19" w:rsidP="00907B19">
      <w:pPr>
        <w:shd w:val="clear" w:color="auto" w:fill="FFFFFF"/>
        <w:rPr>
          <w:rFonts w:ascii="Times New Roman" w:hAnsi="Times New Roman"/>
          <w:b/>
        </w:rPr>
      </w:pPr>
      <w:r w:rsidRPr="006954C7">
        <w:rPr>
          <w:rFonts w:ascii="Times New Roman" w:hAnsi="Times New Roman"/>
          <w:b/>
        </w:rPr>
        <w:t>Ordre du jour :</w:t>
      </w:r>
    </w:p>
    <w:p w14:paraId="71991C36" w14:textId="77777777" w:rsidR="00907B19" w:rsidRDefault="00907B19" w:rsidP="00907B19">
      <w:pPr>
        <w:ind w:left="360" w:firstLine="348"/>
        <w:rPr>
          <w:rFonts w:ascii="Times New Roman" w:hAnsi="Times New Roman"/>
        </w:rPr>
      </w:pPr>
    </w:p>
    <w:p w14:paraId="19DC3D3A" w14:textId="77777777" w:rsidR="00907B19" w:rsidRPr="008059DE" w:rsidRDefault="00907B19" w:rsidP="00907B19">
      <w:pPr>
        <w:ind w:left="360" w:firstLine="348"/>
        <w:rPr>
          <w:rFonts w:ascii="Times New Roman" w:hAnsi="Times New Roman"/>
        </w:rPr>
      </w:pPr>
      <w:r w:rsidRPr="008059DE">
        <w:rPr>
          <w:rFonts w:ascii="Times New Roman" w:hAnsi="Times New Roman"/>
        </w:rPr>
        <w:t>1.</w:t>
      </w:r>
      <w:r w:rsidRPr="008059DE">
        <w:rPr>
          <w:rFonts w:ascii="Times New Roman" w:hAnsi="Times New Roman"/>
        </w:rPr>
        <w:tab/>
        <w:t>Approbation du compte-rendu du conseil de faculté du 25 juin 2015</w:t>
      </w:r>
    </w:p>
    <w:p w14:paraId="3125AC6B" w14:textId="77777777" w:rsidR="00907B19" w:rsidRPr="008059DE" w:rsidRDefault="00907B19" w:rsidP="00907B19">
      <w:pPr>
        <w:ind w:left="360" w:firstLine="348"/>
        <w:rPr>
          <w:rFonts w:ascii="Times New Roman" w:hAnsi="Times New Roman"/>
        </w:rPr>
      </w:pPr>
    </w:p>
    <w:p w14:paraId="0D545041" w14:textId="77777777" w:rsidR="00907B19" w:rsidRPr="008059DE" w:rsidRDefault="00907B19" w:rsidP="00907B19">
      <w:pPr>
        <w:ind w:left="360" w:firstLine="348"/>
        <w:rPr>
          <w:rFonts w:ascii="Times New Roman" w:hAnsi="Times New Roman"/>
        </w:rPr>
      </w:pPr>
      <w:r w:rsidRPr="008059DE">
        <w:rPr>
          <w:rFonts w:ascii="Times New Roman" w:hAnsi="Times New Roman"/>
        </w:rPr>
        <w:t>2.</w:t>
      </w:r>
      <w:r w:rsidRPr="008059DE">
        <w:rPr>
          <w:rFonts w:ascii="Times New Roman" w:hAnsi="Times New Roman"/>
        </w:rPr>
        <w:tab/>
        <w:t>Rentrée</w:t>
      </w:r>
    </w:p>
    <w:p w14:paraId="769776BF" w14:textId="77777777" w:rsidR="00907B19" w:rsidRPr="008059DE" w:rsidRDefault="00907B19" w:rsidP="00907B19">
      <w:pPr>
        <w:ind w:left="360" w:firstLine="348"/>
        <w:rPr>
          <w:rFonts w:ascii="Times New Roman" w:hAnsi="Times New Roman"/>
        </w:rPr>
      </w:pPr>
    </w:p>
    <w:p w14:paraId="2BB372E0" w14:textId="77777777" w:rsidR="00907B19" w:rsidRPr="008059DE" w:rsidRDefault="00907B19" w:rsidP="00907B19">
      <w:pPr>
        <w:ind w:left="360" w:firstLine="348"/>
        <w:rPr>
          <w:rFonts w:ascii="Times New Roman" w:hAnsi="Times New Roman"/>
        </w:rPr>
      </w:pPr>
      <w:r w:rsidRPr="008059DE">
        <w:rPr>
          <w:rFonts w:ascii="Times New Roman" w:hAnsi="Times New Roman"/>
        </w:rPr>
        <w:t>3.</w:t>
      </w:r>
      <w:r w:rsidRPr="008059DE">
        <w:rPr>
          <w:rFonts w:ascii="Times New Roman" w:hAnsi="Times New Roman"/>
        </w:rPr>
        <w:tab/>
        <w:t>Composition des jurys d’examens</w:t>
      </w:r>
    </w:p>
    <w:p w14:paraId="1E4ACE06" w14:textId="77777777" w:rsidR="00907B19" w:rsidRPr="008059DE" w:rsidRDefault="00907B19" w:rsidP="00907B19">
      <w:pPr>
        <w:ind w:left="360" w:firstLine="348"/>
        <w:rPr>
          <w:rFonts w:ascii="Times New Roman" w:hAnsi="Times New Roman"/>
        </w:rPr>
      </w:pPr>
    </w:p>
    <w:p w14:paraId="36CE7D12" w14:textId="77777777" w:rsidR="00907B19" w:rsidRPr="008059DE" w:rsidRDefault="00907B19" w:rsidP="00907B19">
      <w:pPr>
        <w:ind w:left="360" w:firstLine="348"/>
        <w:rPr>
          <w:rFonts w:ascii="Times New Roman" w:hAnsi="Times New Roman"/>
        </w:rPr>
      </w:pPr>
      <w:r w:rsidRPr="008059DE">
        <w:rPr>
          <w:rFonts w:ascii="Times New Roman" w:hAnsi="Times New Roman"/>
        </w:rPr>
        <w:t>4.</w:t>
      </w:r>
      <w:r w:rsidRPr="008059DE">
        <w:rPr>
          <w:rFonts w:ascii="Times New Roman" w:hAnsi="Times New Roman"/>
        </w:rPr>
        <w:tab/>
        <w:t xml:space="preserve">Enseignements petits effectifs </w:t>
      </w:r>
    </w:p>
    <w:p w14:paraId="2AA0DA8E" w14:textId="77777777" w:rsidR="00907B19" w:rsidRPr="008059DE" w:rsidRDefault="00907B19" w:rsidP="00907B19">
      <w:pPr>
        <w:ind w:left="360" w:firstLine="348"/>
        <w:rPr>
          <w:rFonts w:ascii="Times New Roman" w:hAnsi="Times New Roman"/>
        </w:rPr>
      </w:pPr>
    </w:p>
    <w:p w14:paraId="77ED4A35" w14:textId="77777777" w:rsidR="00907B19" w:rsidRPr="008059DE" w:rsidRDefault="00907B19" w:rsidP="00907B19">
      <w:pPr>
        <w:ind w:left="360" w:firstLine="348"/>
        <w:rPr>
          <w:rFonts w:ascii="Times New Roman" w:hAnsi="Times New Roman"/>
        </w:rPr>
      </w:pPr>
      <w:r w:rsidRPr="008059DE">
        <w:rPr>
          <w:rFonts w:ascii="Times New Roman" w:hAnsi="Times New Roman"/>
        </w:rPr>
        <w:t>5.</w:t>
      </w:r>
      <w:r w:rsidRPr="008059DE">
        <w:rPr>
          <w:rFonts w:ascii="Times New Roman" w:hAnsi="Times New Roman"/>
        </w:rPr>
        <w:tab/>
        <w:t xml:space="preserve">Informations </w:t>
      </w:r>
      <w:proofErr w:type="spellStart"/>
      <w:r w:rsidRPr="008059DE">
        <w:rPr>
          <w:rFonts w:ascii="Times New Roman" w:hAnsi="Times New Roman"/>
        </w:rPr>
        <w:t>Idex</w:t>
      </w:r>
      <w:proofErr w:type="spellEnd"/>
    </w:p>
    <w:p w14:paraId="6544BE2D" w14:textId="77777777" w:rsidR="00907B19" w:rsidRPr="008059DE" w:rsidRDefault="00907B19" w:rsidP="00907B19">
      <w:pPr>
        <w:ind w:left="360" w:firstLine="348"/>
        <w:rPr>
          <w:rFonts w:ascii="Times New Roman" w:hAnsi="Times New Roman"/>
        </w:rPr>
      </w:pPr>
    </w:p>
    <w:p w14:paraId="1940A5FB" w14:textId="77777777" w:rsidR="00907B19" w:rsidRDefault="00907B19" w:rsidP="00907B19">
      <w:pPr>
        <w:ind w:left="360" w:firstLine="348"/>
        <w:rPr>
          <w:rFonts w:ascii="Times New Roman" w:hAnsi="Times New Roman"/>
        </w:rPr>
      </w:pPr>
      <w:r w:rsidRPr="008059DE">
        <w:rPr>
          <w:rFonts w:ascii="Times New Roman" w:hAnsi="Times New Roman"/>
        </w:rPr>
        <w:t>6.</w:t>
      </w:r>
      <w:r w:rsidRPr="008059DE">
        <w:rPr>
          <w:rFonts w:ascii="Times New Roman" w:hAnsi="Times New Roman"/>
        </w:rPr>
        <w:tab/>
        <w:t>Offre de formation 2018</w:t>
      </w:r>
    </w:p>
    <w:p w14:paraId="602C5BA8" w14:textId="77777777" w:rsidR="00907B19" w:rsidRDefault="00907B19" w:rsidP="00907B19">
      <w:pPr>
        <w:ind w:left="360" w:firstLine="348"/>
        <w:rPr>
          <w:rFonts w:ascii="Times New Roman" w:hAnsi="Times New Roman"/>
        </w:rPr>
      </w:pPr>
    </w:p>
    <w:p w14:paraId="20C53531" w14:textId="77777777" w:rsidR="00907B19" w:rsidRPr="008059DE" w:rsidRDefault="00907B19" w:rsidP="00907B19">
      <w:pPr>
        <w:ind w:left="360" w:firstLine="348"/>
        <w:rPr>
          <w:rFonts w:ascii="Times New Roman" w:hAnsi="Times New Roman"/>
        </w:rPr>
      </w:pPr>
      <w:r>
        <w:rPr>
          <w:rFonts w:ascii="Times New Roman" w:hAnsi="Times New Roman"/>
        </w:rPr>
        <w:t>7.</w:t>
      </w:r>
      <w:r>
        <w:rPr>
          <w:rFonts w:ascii="Times New Roman" w:hAnsi="Times New Roman"/>
        </w:rPr>
        <w:tab/>
        <w:t>Relations internationales</w:t>
      </w:r>
    </w:p>
    <w:p w14:paraId="489667A0" w14:textId="77777777" w:rsidR="00907B19" w:rsidRPr="008059DE" w:rsidRDefault="00907B19" w:rsidP="00907B19">
      <w:pPr>
        <w:rPr>
          <w:rFonts w:ascii="Times New Roman" w:hAnsi="Times New Roman"/>
        </w:rPr>
      </w:pPr>
    </w:p>
    <w:p w14:paraId="4D124243" w14:textId="77777777" w:rsidR="00907B19" w:rsidRDefault="00907B19" w:rsidP="00907B19">
      <w:pPr>
        <w:ind w:left="360" w:firstLine="348"/>
        <w:rPr>
          <w:rFonts w:ascii="Times New Roman" w:hAnsi="Times New Roman"/>
        </w:rPr>
      </w:pPr>
      <w:r>
        <w:rPr>
          <w:rFonts w:ascii="Times New Roman" w:hAnsi="Times New Roman"/>
        </w:rPr>
        <w:t>8</w:t>
      </w:r>
      <w:r w:rsidRPr="008059DE">
        <w:rPr>
          <w:rFonts w:ascii="Times New Roman" w:hAnsi="Times New Roman"/>
        </w:rPr>
        <w:t>.</w:t>
      </w:r>
      <w:r w:rsidRPr="008059DE">
        <w:rPr>
          <w:rFonts w:ascii="Times New Roman" w:hAnsi="Times New Roman"/>
        </w:rPr>
        <w:tab/>
        <w:t>Divers</w:t>
      </w:r>
    </w:p>
    <w:p w14:paraId="5084D5B6" w14:textId="77777777" w:rsidR="00907B19" w:rsidRDefault="00907B19" w:rsidP="00907B19">
      <w:pPr>
        <w:ind w:left="360" w:firstLine="348"/>
        <w:rPr>
          <w:rFonts w:ascii="Times New Roman" w:hAnsi="Times New Roman"/>
        </w:rPr>
      </w:pPr>
    </w:p>
    <w:p w14:paraId="13078B00" w14:textId="77777777" w:rsidR="00907B19" w:rsidRDefault="00907B19" w:rsidP="00907B19">
      <w:pPr>
        <w:ind w:left="360" w:firstLine="348"/>
        <w:rPr>
          <w:rFonts w:ascii="Times New Roman" w:hAnsi="Times New Roman"/>
        </w:rPr>
      </w:pPr>
    </w:p>
    <w:p w14:paraId="236C3759" w14:textId="77777777" w:rsidR="00907B19" w:rsidRDefault="00907B19" w:rsidP="00907B19">
      <w:pPr>
        <w:ind w:left="360" w:firstLine="348"/>
        <w:rPr>
          <w:rFonts w:ascii="Times New Roman" w:hAnsi="Times New Roman"/>
        </w:rPr>
      </w:pPr>
    </w:p>
    <w:p w14:paraId="09941B97" w14:textId="3A676647" w:rsidR="00907B19" w:rsidRDefault="00907B19" w:rsidP="00907B19">
      <w:r>
        <w:t xml:space="preserve">Le secrétariat de la séance est assuré par  Mme </w:t>
      </w:r>
      <w:proofErr w:type="spellStart"/>
      <w:r>
        <w:t>Hajek</w:t>
      </w:r>
      <w:proofErr w:type="spellEnd"/>
      <w:r>
        <w:t xml:space="preserve"> jusqu’à 18h30, puis par M. </w:t>
      </w:r>
      <w:proofErr w:type="spellStart"/>
      <w:r>
        <w:t>Cauchi</w:t>
      </w:r>
      <w:proofErr w:type="spellEnd"/>
      <w:r>
        <w:t>-Duval jusqu’à 19h10.</w:t>
      </w:r>
    </w:p>
    <w:p w14:paraId="1868B6F0" w14:textId="77777777" w:rsidR="00907B19" w:rsidRDefault="00907B19" w:rsidP="00907B19">
      <w:pPr>
        <w:rPr>
          <w:b/>
        </w:rPr>
      </w:pPr>
    </w:p>
    <w:p w14:paraId="1254DEA4" w14:textId="77777777" w:rsidR="00907B19" w:rsidRPr="00442FC7" w:rsidRDefault="00907B19" w:rsidP="00907B19">
      <w:pPr>
        <w:rPr>
          <w:rFonts w:eastAsia="Times New Roman"/>
          <w:lang w:eastAsia="fr-FR"/>
        </w:rPr>
      </w:pPr>
      <w:r>
        <w:t>Le Doyen ouvre la séance à 16 h.</w:t>
      </w:r>
    </w:p>
    <w:p w14:paraId="2D8CEC60" w14:textId="77777777" w:rsidR="00907B19" w:rsidRDefault="00907B19" w:rsidP="00475A01">
      <w:pPr>
        <w:rPr>
          <w:b/>
        </w:rPr>
      </w:pPr>
    </w:p>
    <w:p w14:paraId="60E5411E" w14:textId="77777777" w:rsidR="00F767E5" w:rsidRDefault="00F767E5" w:rsidP="00475A01">
      <w:pPr>
        <w:rPr>
          <w:b/>
        </w:rPr>
      </w:pPr>
    </w:p>
    <w:p w14:paraId="1F1AB563" w14:textId="77777777" w:rsidR="00907B19" w:rsidRDefault="00907B19" w:rsidP="00475A01">
      <w:pPr>
        <w:rPr>
          <w:b/>
        </w:rPr>
      </w:pPr>
    </w:p>
    <w:p w14:paraId="5EAD5F32" w14:textId="77777777" w:rsidR="00907B19" w:rsidRDefault="00907B19" w:rsidP="00475A01">
      <w:pPr>
        <w:rPr>
          <w:b/>
        </w:rPr>
      </w:pPr>
    </w:p>
    <w:p w14:paraId="3C29DEE6" w14:textId="77777777" w:rsidR="00907B19" w:rsidRDefault="00907B19" w:rsidP="00475A01">
      <w:pPr>
        <w:rPr>
          <w:b/>
        </w:rPr>
      </w:pPr>
    </w:p>
    <w:p w14:paraId="389487BD" w14:textId="77777777" w:rsidR="005F3AE3" w:rsidRPr="00475A01" w:rsidRDefault="00475A01" w:rsidP="00475A01">
      <w:pPr>
        <w:pStyle w:val="Paragraphedeliste"/>
        <w:numPr>
          <w:ilvl w:val="0"/>
          <w:numId w:val="1"/>
        </w:numPr>
        <w:rPr>
          <w:b/>
        </w:rPr>
      </w:pPr>
      <w:r w:rsidRPr="00475A01">
        <w:rPr>
          <w:b/>
        </w:rPr>
        <w:lastRenderedPageBreak/>
        <w:t xml:space="preserve">Approbation du compte-rendu du Conseil de Faculté du 25 juin 2015 </w:t>
      </w:r>
    </w:p>
    <w:p w14:paraId="35282691" w14:textId="77777777" w:rsidR="00475A01" w:rsidRDefault="00475A01" w:rsidP="00475A01">
      <w:pPr>
        <w:rPr>
          <w:b/>
        </w:rPr>
      </w:pPr>
    </w:p>
    <w:p w14:paraId="605C5866" w14:textId="2A9768D3" w:rsidR="009C4D71" w:rsidRDefault="00475A01" w:rsidP="00475A01">
      <w:r>
        <w:t xml:space="preserve">Mme </w:t>
      </w:r>
      <w:proofErr w:type="spellStart"/>
      <w:r>
        <w:t>Diasio</w:t>
      </w:r>
      <w:proofErr w:type="spellEnd"/>
      <w:r>
        <w:t xml:space="preserve">, Mme </w:t>
      </w:r>
      <w:proofErr w:type="spellStart"/>
      <w:r>
        <w:t>Hajek</w:t>
      </w:r>
      <w:proofErr w:type="spellEnd"/>
      <w:r>
        <w:t xml:space="preserve">, </w:t>
      </w:r>
      <w:r w:rsidR="00B75D15">
        <w:t xml:space="preserve">Mme Le Corre, </w:t>
      </w:r>
      <w:r>
        <w:t xml:space="preserve">M. </w:t>
      </w:r>
      <w:proofErr w:type="spellStart"/>
      <w:r>
        <w:t>Béal</w:t>
      </w:r>
      <w:proofErr w:type="spellEnd"/>
      <w:r w:rsidR="009C4D71">
        <w:t xml:space="preserve">, </w:t>
      </w:r>
      <w:r>
        <w:t xml:space="preserve">M. </w:t>
      </w:r>
      <w:proofErr w:type="spellStart"/>
      <w:r>
        <w:t>Cauchi</w:t>
      </w:r>
      <w:proofErr w:type="spellEnd"/>
      <w:r>
        <w:t>-Duval</w:t>
      </w:r>
      <w:r w:rsidR="009C4D71">
        <w:t xml:space="preserve"> et M. </w:t>
      </w:r>
      <w:proofErr w:type="spellStart"/>
      <w:r w:rsidR="009C4D71">
        <w:t>Hamman</w:t>
      </w:r>
      <w:proofErr w:type="spellEnd"/>
      <w:r>
        <w:t xml:space="preserve"> demandent que des corrections soient apportées concernant</w:t>
      </w:r>
      <w:r w:rsidR="009C4D71">
        <w:t xml:space="preserve"> : </w:t>
      </w:r>
    </w:p>
    <w:p w14:paraId="51B82515" w14:textId="77777777" w:rsidR="009C4D71" w:rsidRDefault="00475A01" w:rsidP="009C4D71">
      <w:pPr>
        <w:pStyle w:val="Paragraphedeliste"/>
        <w:numPr>
          <w:ilvl w:val="0"/>
          <w:numId w:val="2"/>
        </w:numPr>
      </w:pPr>
      <w:r>
        <w:t xml:space="preserve">le compte rendu des débats liés aux résolutions approuvées </w:t>
      </w:r>
      <w:r w:rsidR="009C4D71">
        <w:t xml:space="preserve">en AG et soumises au vote du Conseil de Faculté du 25/06/2015 ; </w:t>
      </w:r>
    </w:p>
    <w:p w14:paraId="20738347" w14:textId="3AF9EB13" w:rsidR="009C4D71" w:rsidRDefault="008E0970" w:rsidP="009C4D71">
      <w:pPr>
        <w:pStyle w:val="Paragraphedeliste"/>
        <w:numPr>
          <w:ilvl w:val="0"/>
          <w:numId w:val="2"/>
        </w:numPr>
      </w:pPr>
      <w:r>
        <w:t xml:space="preserve">l’annulation du concours pour le </w:t>
      </w:r>
      <w:r w:rsidR="009C4D71">
        <w:t xml:space="preserve">poste de MCF en ethnologie ; </w:t>
      </w:r>
    </w:p>
    <w:p w14:paraId="0A7FFCCF" w14:textId="417EA5D6" w:rsidR="00475A01" w:rsidRDefault="009C4D71" w:rsidP="009C4D71">
      <w:pPr>
        <w:pStyle w:val="Paragraphedeliste"/>
        <w:numPr>
          <w:ilvl w:val="0"/>
          <w:numId w:val="2"/>
        </w:numPr>
      </w:pPr>
      <w:r>
        <w:t xml:space="preserve">les précisions apportées au fonctionnement du Conseil de Faculté, l’avis émis sur ce sujet par </w:t>
      </w:r>
      <w:r w:rsidR="00B75D15">
        <w:t xml:space="preserve">Mme </w:t>
      </w:r>
      <w:proofErr w:type="spellStart"/>
      <w:r w:rsidR="00B75D15">
        <w:t>Karimi</w:t>
      </w:r>
      <w:proofErr w:type="spellEnd"/>
      <w:r w:rsidR="00B75D15">
        <w:t xml:space="preserve"> </w:t>
      </w:r>
      <w:r w:rsidR="009151FE">
        <w:t xml:space="preserve">au titre de représentante des étudiants </w:t>
      </w:r>
      <w:r>
        <w:t>et par</w:t>
      </w:r>
      <w:r w:rsidR="009151FE" w:rsidRPr="009151FE">
        <w:t xml:space="preserve"> </w:t>
      </w:r>
      <w:r w:rsidR="00B75D15">
        <w:t>M. Bauer</w:t>
      </w:r>
      <w:r w:rsidR="009151FE">
        <w:t xml:space="preserve"> au titre de représentant des personnalités extérieures</w:t>
      </w:r>
      <w:r>
        <w:t>, les expérimentations lancées à cet effet.</w:t>
      </w:r>
    </w:p>
    <w:p w14:paraId="3924C8EF" w14:textId="77777777" w:rsidR="009151FE" w:rsidRDefault="009151FE" w:rsidP="009151FE"/>
    <w:p w14:paraId="7AE59939" w14:textId="69BAAFF5" w:rsidR="009151FE" w:rsidRPr="00B75D15" w:rsidRDefault="008E0970" w:rsidP="00B75D15">
      <w:pPr>
        <w:pStyle w:val="Paragraphedeliste"/>
        <w:numPr>
          <w:ilvl w:val="0"/>
          <w:numId w:val="5"/>
        </w:numPr>
        <w:rPr>
          <w:b/>
        </w:rPr>
      </w:pPr>
      <w:r w:rsidRPr="00B75D15">
        <w:rPr>
          <w:b/>
        </w:rPr>
        <w:t>Relations internationales</w:t>
      </w:r>
    </w:p>
    <w:p w14:paraId="52E9074D" w14:textId="77777777" w:rsidR="00B75D15" w:rsidRPr="00B75D15" w:rsidRDefault="00B75D15" w:rsidP="00B75D15">
      <w:pPr>
        <w:ind w:left="360"/>
        <w:rPr>
          <w:b/>
        </w:rPr>
      </w:pPr>
    </w:p>
    <w:p w14:paraId="67B71213" w14:textId="04A6C6B7" w:rsidR="008E0970" w:rsidRDefault="00B75D15" w:rsidP="008E0970">
      <w:r>
        <w:t xml:space="preserve">Mme </w:t>
      </w:r>
      <w:proofErr w:type="spellStart"/>
      <w:r>
        <w:t>Diasio</w:t>
      </w:r>
      <w:proofErr w:type="spellEnd"/>
      <w:r>
        <w:t xml:space="preserve"> devant s’absenter à 17h15, le point 7 est avancé.</w:t>
      </w:r>
    </w:p>
    <w:p w14:paraId="09471485" w14:textId="77777777" w:rsidR="00B75D15" w:rsidRDefault="00B75D15" w:rsidP="008E0970"/>
    <w:p w14:paraId="69573CEB" w14:textId="77777777" w:rsidR="005E1672" w:rsidRDefault="000B3878" w:rsidP="008E0970">
      <w:r>
        <w:t xml:space="preserve">M. Normand a souhaité que la question de la coopération avec des universités </w:t>
      </w:r>
      <w:r w:rsidR="00BE2DEC">
        <w:t>francophones et étrangères soit inscrite</w:t>
      </w:r>
      <w:r>
        <w:t xml:space="preserve"> à l’ordre du jour du présent Conseil de Faculté. Ce point est traité en premier pour permettre à certains membres du Conseil de Faculté ne pouvant assister à son intégralité de participer aux échanges. S’appuyant sur son évaluation des dossiers ARIA des candidats au M1 de sociologie, M. Normand suggère que l’aire actuelle de recrutement de</w:t>
      </w:r>
      <w:r w:rsidR="00D37168">
        <w:t>s candidats soit élargie et qu’une réflexion</w:t>
      </w:r>
      <w:r w:rsidR="00BE2DEC">
        <w:t>,</w:t>
      </w:r>
      <w:r w:rsidR="00D37168">
        <w:t xml:space="preserve"> dans une perspective stratégique</w:t>
      </w:r>
      <w:r w:rsidR="00BE2DEC">
        <w:t>,</w:t>
      </w:r>
      <w:r w:rsidR="00D37168">
        <w:t xml:space="preserve"> soit engagée afin de faire de la question de la coopération internationale un enjeu et projet collectif</w:t>
      </w:r>
      <w:r w:rsidR="00BE2DEC">
        <w:t>s</w:t>
      </w:r>
      <w:r w:rsidR="00D37168">
        <w:t xml:space="preserve"> susceptible</w:t>
      </w:r>
      <w:r w:rsidR="00BE2DEC">
        <w:t>s</w:t>
      </w:r>
      <w:r w:rsidR="00D37168">
        <w:t xml:space="preserve"> d’être intégré</w:t>
      </w:r>
      <w:r w:rsidR="00BE2DEC">
        <w:t>s</w:t>
      </w:r>
      <w:r w:rsidR="00D37168">
        <w:t xml:space="preserve"> dans l’offre de formation 2018. </w:t>
      </w:r>
    </w:p>
    <w:p w14:paraId="634CE4BA" w14:textId="457E97A9" w:rsidR="00A73DD9" w:rsidRDefault="00BE2DEC" w:rsidP="005E1672">
      <w:r>
        <w:t xml:space="preserve">Mme </w:t>
      </w:r>
      <w:proofErr w:type="spellStart"/>
      <w:r>
        <w:t>Diasio</w:t>
      </w:r>
      <w:proofErr w:type="spellEnd"/>
      <w:r>
        <w:t xml:space="preserve">, </w:t>
      </w:r>
      <w:r w:rsidRPr="00B75D15">
        <w:t>chargée des relations internationales</w:t>
      </w:r>
      <w:r w:rsidR="00B75D15" w:rsidRPr="00B75D15">
        <w:t xml:space="preserve"> de la Faculté</w:t>
      </w:r>
      <w:r w:rsidR="00B75D15">
        <w:t>,</w:t>
      </w:r>
      <w:r w:rsidRPr="00B75D15">
        <w:t xml:space="preserve"> </w:t>
      </w:r>
      <w:r>
        <w:t xml:space="preserve">approuve cette proposition, </w:t>
      </w:r>
      <w:r w:rsidR="005E1672">
        <w:t xml:space="preserve">soulignant que les initiatives en la matière sont à l’heure actuelle nombreuses et qu’une démarche collective permettrait de sortir d’une logique d’action plutôt individuelle. </w:t>
      </w:r>
    </w:p>
    <w:p w14:paraId="5E864A7E" w14:textId="77777777" w:rsidR="00A73DD9" w:rsidRDefault="00A73DD9" w:rsidP="005E1672">
      <w:r>
        <w:t xml:space="preserve">Mme Clerc-Renaud fait part de son intérêt pour ce sujet compte tenu d’un récent projet de collaboration avec l’Université de Prague que celle-ci a porté. </w:t>
      </w:r>
    </w:p>
    <w:p w14:paraId="06C83EB0" w14:textId="60E4AF5E" w:rsidR="005E1672" w:rsidRDefault="005E1672" w:rsidP="005E1672">
      <w:r>
        <w:t xml:space="preserve">Mme </w:t>
      </w:r>
      <w:proofErr w:type="spellStart"/>
      <w:r>
        <w:t>Diasio</w:t>
      </w:r>
      <w:proofErr w:type="spellEnd"/>
      <w:r w:rsidR="00BE2DEC">
        <w:t xml:space="preserve"> mentionne qu’un bilan sur les échanges avec les universités francophones est en cours de réalisatio</w:t>
      </w:r>
      <w:r>
        <w:t xml:space="preserve">n par la DRI dont les résultats, </w:t>
      </w:r>
      <w:r w:rsidR="00BE2DEC">
        <w:t>attendus au mois d’octobre</w:t>
      </w:r>
      <w:r>
        <w:t>, permettraient d’avoir une connaissance de l’existant</w:t>
      </w:r>
      <w:r w:rsidR="00BE2DEC">
        <w:t>.</w:t>
      </w:r>
      <w:r>
        <w:t xml:space="preserve"> </w:t>
      </w:r>
    </w:p>
    <w:p w14:paraId="40E4620D" w14:textId="7925FC0C" w:rsidR="005E1672" w:rsidRDefault="008072A2" w:rsidP="005E1672">
      <w:r>
        <w:t xml:space="preserve">M. </w:t>
      </w:r>
      <w:proofErr w:type="spellStart"/>
      <w:r>
        <w:t>Woehl</w:t>
      </w:r>
      <w:proofErr w:type="spellEnd"/>
      <w:r>
        <w:t xml:space="preserve"> propose de s’appuyer sur les résultats du bilan effectué par la DRI pour formuler un projet</w:t>
      </w:r>
      <w:r w:rsidR="00F57217">
        <w:t>,</w:t>
      </w:r>
      <w:r>
        <w:t xml:space="preserve"> agrégeant les différentes initiatives dans une réflexion collective</w:t>
      </w:r>
      <w:r w:rsidR="00F57217">
        <w:t>,</w:t>
      </w:r>
      <w:r>
        <w:t xml:space="preserve"> à l’échéance du mois de décembre. M. </w:t>
      </w:r>
      <w:proofErr w:type="spellStart"/>
      <w:r>
        <w:t>Woehl</w:t>
      </w:r>
      <w:proofErr w:type="spellEnd"/>
      <w:r>
        <w:t xml:space="preserve"> suggère à Mme </w:t>
      </w:r>
      <w:proofErr w:type="spellStart"/>
      <w:r>
        <w:t>Diasio</w:t>
      </w:r>
      <w:proofErr w:type="spellEnd"/>
      <w:r>
        <w:t xml:space="preserve"> et à M. Normand de porter cette synthèse qui pourrait ensuite être soumise aux différentes instances concernées. </w:t>
      </w:r>
      <w:r w:rsidR="00F57217">
        <w:t xml:space="preserve">M. </w:t>
      </w:r>
      <w:proofErr w:type="spellStart"/>
      <w:r w:rsidR="00F57217">
        <w:t>Somé</w:t>
      </w:r>
      <w:proofErr w:type="spellEnd"/>
      <w:r w:rsidR="00F57217">
        <w:t>, sollicité récemment pour monter un projet d’échanges avec l’Université de Ouagadougou</w:t>
      </w:r>
      <w:r w:rsidR="00D3136A">
        <w:t>,</w:t>
      </w:r>
      <w:r w:rsidR="00F57217">
        <w:t xml:space="preserve">  accepte de se joindre à Mme </w:t>
      </w:r>
      <w:proofErr w:type="spellStart"/>
      <w:r w:rsidR="00F57217">
        <w:t>Diasio</w:t>
      </w:r>
      <w:proofErr w:type="spellEnd"/>
      <w:r w:rsidR="00F57217">
        <w:t xml:space="preserve"> et à M. Normand pour ce travail.</w:t>
      </w:r>
      <w:r w:rsidR="00A73DD9">
        <w:t xml:space="preserve"> </w:t>
      </w:r>
    </w:p>
    <w:p w14:paraId="35266E0B" w14:textId="293B7A5D" w:rsidR="000714FC" w:rsidRPr="008E0970" w:rsidRDefault="000714FC" w:rsidP="005E1672">
      <w:r>
        <w:t xml:space="preserve">M. </w:t>
      </w:r>
      <w:proofErr w:type="spellStart"/>
      <w:r>
        <w:t>Cauchi</w:t>
      </w:r>
      <w:proofErr w:type="spellEnd"/>
      <w:r>
        <w:t>-Duval rappelle que cette question constitue un des points inscrits à l’ordre d</w:t>
      </w:r>
      <w:r w:rsidR="00F767E5">
        <w:t>u jour de la prochaine c</w:t>
      </w:r>
      <w:r>
        <w:t>ommission pédagogique qui pourra, par conséquent, constituer un des lieux où s’amorcerait cette réflexion.</w:t>
      </w:r>
    </w:p>
    <w:p w14:paraId="4829CF84" w14:textId="1529FF82" w:rsidR="008E0970" w:rsidRDefault="008E0970" w:rsidP="008E0970"/>
    <w:p w14:paraId="1D640825" w14:textId="1EB66D3D" w:rsidR="006966E8" w:rsidRDefault="006966E8" w:rsidP="008E0970">
      <w:r>
        <w:t xml:space="preserve">M. </w:t>
      </w:r>
      <w:proofErr w:type="spellStart"/>
      <w:r>
        <w:t>Woehl</w:t>
      </w:r>
      <w:proofErr w:type="spellEnd"/>
      <w:r>
        <w:t xml:space="preserve"> propose au vote du Conseil de Faculté un projet de collaboration avec l’Université de </w:t>
      </w:r>
      <w:proofErr w:type="spellStart"/>
      <w:r>
        <w:t>Fudan</w:t>
      </w:r>
      <w:proofErr w:type="spellEnd"/>
      <w:r>
        <w:t xml:space="preserve"> à </w:t>
      </w:r>
      <w:proofErr w:type="spellStart"/>
      <w:r>
        <w:t>Shangaï</w:t>
      </w:r>
      <w:proofErr w:type="spellEnd"/>
      <w:r>
        <w:t>, entrant dans le cad</w:t>
      </w:r>
      <w:r w:rsidR="007C2BBB">
        <w:t xml:space="preserve">re du récent appel d’offre </w:t>
      </w:r>
      <w:proofErr w:type="spellStart"/>
      <w:r>
        <w:t>Idex</w:t>
      </w:r>
      <w:proofErr w:type="spellEnd"/>
      <w:r w:rsidR="000A58E7">
        <w:t xml:space="preserve"> de la DRI</w:t>
      </w:r>
      <w:r>
        <w:t xml:space="preserve">, porté </w:t>
      </w:r>
      <w:r w:rsidR="000A58E7">
        <w:t xml:space="preserve">par </w:t>
      </w:r>
      <w:r>
        <w:t xml:space="preserve">Mme </w:t>
      </w:r>
      <w:proofErr w:type="spellStart"/>
      <w:r>
        <w:t>Ferrarese</w:t>
      </w:r>
      <w:proofErr w:type="spellEnd"/>
      <w:r w:rsidR="000A58E7">
        <w:t xml:space="preserve"> et un enseignant de sciences économiques, </w:t>
      </w:r>
      <w:r w:rsidR="000A58E7" w:rsidRPr="007C2BBB">
        <w:t>M. Munier</w:t>
      </w:r>
      <w:r>
        <w:t xml:space="preserve">, sur la pensée </w:t>
      </w:r>
      <w:proofErr w:type="spellStart"/>
      <w:r>
        <w:t>post-marxiste</w:t>
      </w:r>
      <w:proofErr w:type="spellEnd"/>
      <w:r>
        <w:t xml:space="preserve"> en France et en Chine. Ce projet sera présenté à la Commission scientifique pour 2016 pour un</w:t>
      </w:r>
      <w:r w:rsidR="004A7992">
        <w:t xml:space="preserve"> financement à hauteur de 500 € pour la faculté des sciences sociales et pour </w:t>
      </w:r>
      <w:r w:rsidR="00540936">
        <w:t>la faculté des sciences é</w:t>
      </w:r>
      <w:r w:rsidR="004A7992">
        <w:t>conomiques et de gestion, et un financement global de 5679,60 €.</w:t>
      </w:r>
    </w:p>
    <w:p w14:paraId="3787D9DD" w14:textId="06808615" w:rsidR="000A58E7" w:rsidRDefault="000A58E7" w:rsidP="008E0970">
      <w:r>
        <w:t xml:space="preserve">M. </w:t>
      </w:r>
      <w:proofErr w:type="spellStart"/>
      <w:r>
        <w:t>Cauchi</w:t>
      </w:r>
      <w:proofErr w:type="spellEnd"/>
      <w:r>
        <w:t xml:space="preserve">-Duval </w:t>
      </w:r>
      <w:r w:rsidR="009E747E">
        <w:t xml:space="preserve">regrette qu’aucun document n’ait été transmis à ce sujet aux membres du Conseil de Faculté et </w:t>
      </w:r>
      <w:r>
        <w:t xml:space="preserve">demande qu’il soit explicitement inscrit au PV du présent Conseil de Faculté que </w:t>
      </w:r>
      <w:r w:rsidR="009E747E">
        <w:t>s</w:t>
      </w:r>
      <w:r>
        <w:t xml:space="preserve">es </w:t>
      </w:r>
      <w:r w:rsidR="009E747E">
        <w:t xml:space="preserve">élus </w:t>
      </w:r>
      <w:r>
        <w:t xml:space="preserve">doivent avoir pu prendre connaissance </w:t>
      </w:r>
      <w:r w:rsidR="009E747E">
        <w:t xml:space="preserve">des projets sur lesquels ils sont </w:t>
      </w:r>
      <w:r w:rsidR="009E747E">
        <w:lastRenderedPageBreak/>
        <w:t xml:space="preserve">amenés à se prononcer </w:t>
      </w:r>
      <w:r>
        <w:t>avant le vote</w:t>
      </w:r>
      <w:r w:rsidR="009E747E">
        <w:t xml:space="preserve">. Cette demande a déjà été formulée à de multiples reprises. M. </w:t>
      </w:r>
      <w:r w:rsidR="007C2BBB">
        <w:t xml:space="preserve">Normand </w:t>
      </w:r>
      <w:r w:rsidR="009E747E">
        <w:t>suggère que, dans la mesure où l’avis du Conseil de Faculté est sollicité, il serait opportun que les porteurs de projet viennent présenter les projets concernés.</w:t>
      </w:r>
    </w:p>
    <w:p w14:paraId="71D270CF" w14:textId="3C85415A" w:rsidR="009E747E" w:rsidRDefault="009E747E" w:rsidP="008E0970">
      <w:r>
        <w:t xml:space="preserve">M. </w:t>
      </w:r>
      <w:proofErr w:type="spellStart"/>
      <w:r>
        <w:t>Woehl</w:t>
      </w:r>
      <w:proofErr w:type="spellEnd"/>
      <w:r>
        <w:t xml:space="preserve"> rappelle le caractère d’urgence du projet de Mme </w:t>
      </w:r>
      <w:proofErr w:type="spellStart"/>
      <w:r>
        <w:t>Ferrarese</w:t>
      </w:r>
      <w:proofErr w:type="spellEnd"/>
      <w:r>
        <w:t xml:space="preserve">, et </w:t>
      </w:r>
      <w:r w:rsidR="00732EB6">
        <w:t xml:space="preserve">déclare faire parvenir dorénavant tous les documents nécessaires. </w:t>
      </w:r>
    </w:p>
    <w:p w14:paraId="42924905" w14:textId="2EECEE23" w:rsidR="00284138" w:rsidRDefault="00284138" w:rsidP="008E0970">
      <w:r>
        <w:t xml:space="preserve">Le projet de Mme </w:t>
      </w:r>
      <w:proofErr w:type="spellStart"/>
      <w:r>
        <w:t>Ferrarese</w:t>
      </w:r>
      <w:proofErr w:type="spellEnd"/>
      <w:r>
        <w:t xml:space="preserve"> est approuvé à l’unanimité.</w:t>
      </w:r>
    </w:p>
    <w:p w14:paraId="18385E67" w14:textId="77777777" w:rsidR="000A58E7" w:rsidRDefault="000A58E7" w:rsidP="008E0970"/>
    <w:p w14:paraId="527872CB" w14:textId="70D3C1E6" w:rsidR="00284138" w:rsidRPr="007C2BBB" w:rsidRDefault="00284138" w:rsidP="007C2BBB">
      <w:pPr>
        <w:pStyle w:val="Paragraphedeliste"/>
        <w:numPr>
          <w:ilvl w:val="0"/>
          <w:numId w:val="1"/>
        </w:numPr>
        <w:rPr>
          <w:b/>
        </w:rPr>
      </w:pPr>
      <w:r w:rsidRPr="007C2BBB">
        <w:rPr>
          <w:b/>
        </w:rPr>
        <w:t>Rentrée</w:t>
      </w:r>
    </w:p>
    <w:p w14:paraId="041F7F92" w14:textId="77777777" w:rsidR="00284138" w:rsidRDefault="00284138" w:rsidP="00284138">
      <w:pPr>
        <w:rPr>
          <w:b/>
        </w:rPr>
      </w:pPr>
    </w:p>
    <w:p w14:paraId="2E77F332" w14:textId="45272CB2" w:rsidR="00284138" w:rsidRDefault="00284138" w:rsidP="00284138">
      <w:r>
        <w:t xml:space="preserve">Les membres du Conseil de Faculté prennent connaissance de deux tableaux rendant compte des effectifs des étudiants au 23 septembre 2015. À cette date, 1033 étudiants sont inscrits pour l’année universitaire 2015-2016, soit une hausse de 185 étudiants par rapport à </w:t>
      </w:r>
      <w:r w:rsidR="007F0080">
        <w:t xml:space="preserve">la même date, </w:t>
      </w:r>
      <w:r>
        <w:t>l’an dernier.</w:t>
      </w:r>
    </w:p>
    <w:p w14:paraId="1DAF1368" w14:textId="77777777" w:rsidR="009B374A" w:rsidRDefault="00284138" w:rsidP="00284138">
      <w:r>
        <w:t xml:space="preserve">M. </w:t>
      </w:r>
      <w:proofErr w:type="spellStart"/>
      <w:r>
        <w:t>Woehl</w:t>
      </w:r>
      <w:proofErr w:type="spellEnd"/>
      <w:r>
        <w:t xml:space="preserve"> tient à souligner l’efficacité et la qualité du travail d’information auprès des étudiants réalisé par le secrétariat. </w:t>
      </w:r>
      <w:r w:rsidR="00BD4EBE">
        <w:t xml:space="preserve">Des discussions sont engagées sur la variabilité d’une année à l’autre de certains effectifs des diplômes dont il apparaît que la connaissance des causes exigerait </w:t>
      </w:r>
      <w:r w:rsidR="00495E29">
        <w:t>des investigations lourdes et complexes (suivi des étudiants, recueil de données existantes, etc.).</w:t>
      </w:r>
    </w:p>
    <w:p w14:paraId="6417A0FE" w14:textId="77777777" w:rsidR="009B374A" w:rsidRDefault="009B374A" w:rsidP="00284138"/>
    <w:p w14:paraId="7347E6F0" w14:textId="608832F4" w:rsidR="00495E29" w:rsidRDefault="003F2D48" w:rsidP="00284138">
      <w:r>
        <w:t xml:space="preserve">M. </w:t>
      </w:r>
      <w:proofErr w:type="spellStart"/>
      <w:r>
        <w:t>Woehl</w:t>
      </w:r>
      <w:proofErr w:type="spellEnd"/>
      <w:r>
        <w:t xml:space="preserve"> fait </w:t>
      </w:r>
      <w:r w:rsidR="00144C45">
        <w:t xml:space="preserve">mention d’un dysfonctionnement </w:t>
      </w:r>
      <w:r>
        <w:t xml:space="preserve">concernant un enseignement de statistique mutualisé entre l’Institut de sociologie, l’Institut de démographie et le CERIS : </w:t>
      </w:r>
      <w:r w:rsidR="00144C45">
        <w:t>cet enseignement</w:t>
      </w:r>
      <w:r>
        <w:t xml:space="preserve"> a </w:t>
      </w:r>
      <w:r w:rsidR="00144C45">
        <w:t xml:space="preserve">en effet </w:t>
      </w:r>
      <w:r>
        <w:t xml:space="preserve">été confié à un enseignant du </w:t>
      </w:r>
      <w:r w:rsidR="00F94F57">
        <w:t xml:space="preserve">CERIS sans que le doyen ni les </w:t>
      </w:r>
      <w:r w:rsidR="00144C45">
        <w:t xml:space="preserve">différentes </w:t>
      </w:r>
      <w:r w:rsidR="00F94F57">
        <w:t xml:space="preserve">équipes enseignantes n’en aient été informés au préalable. M. Colin rappelle à M. </w:t>
      </w:r>
      <w:proofErr w:type="spellStart"/>
      <w:r w:rsidR="00F94F57">
        <w:t>Woehl</w:t>
      </w:r>
      <w:proofErr w:type="spellEnd"/>
      <w:r w:rsidR="00F94F57">
        <w:t xml:space="preserve"> que ce dernier en avait pourtant été informé au mois de juillet</w:t>
      </w:r>
      <w:r w:rsidR="00144C45">
        <w:t xml:space="preserve"> par téléphone</w:t>
      </w:r>
      <w:r w:rsidR="00F94F57">
        <w:t>, et que ce changement répond à une demande des étudiants du CERIS qui souhaitaie</w:t>
      </w:r>
      <w:r w:rsidR="00144C45">
        <w:t>nt un enseignement plus orienté</w:t>
      </w:r>
      <w:r w:rsidR="00F94F57">
        <w:t xml:space="preserve"> sur l’intervention sociale.</w:t>
      </w:r>
      <w:r w:rsidR="001D6CC4">
        <w:t xml:space="preserve"> </w:t>
      </w:r>
    </w:p>
    <w:p w14:paraId="622BD7EA" w14:textId="7C1E82CF" w:rsidR="001D6CC4" w:rsidRDefault="001D6CC4" w:rsidP="00284138">
      <w:r>
        <w:t xml:space="preserve">Mme </w:t>
      </w:r>
      <w:proofErr w:type="spellStart"/>
      <w:r>
        <w:t>Debauche</w:t>
      </w:r>
      <w:proofErr w:type="spellEnd"/>
      <w:r>
        <w:t xml:space="preserve">, au titre d’enseignante dispensant cet enseignement, fait part de son regret de ne pas avoir été informée et qu’aucune discussion collective </w:t>
      </w:r>
      <w:r w:rsidR="00144C45">
        <w:t xml:space="preserve">n’ait été engagée </w:t>
      </w:r>
      <w:r w:rsidR="009B374A">
        <w:t>compte tenu du</w:t>
      </w:r>
      <w:r>
        <w:t xml:space="preserve"> caractère transversal de cet enseignement. Des échanges ont lieu sur les problèmes posés par la mutualisation des cours et leur adéquation aux exigences de transversalité.</w:t>
      </w:r>
    </w:p>
    <w:p w14:paraId="1B66F37F" w14:textId="77777777" w:rsidR="00D210CF" w:rsidRDefault="00D210CF" w:rsidP="00284138"/>
    <w:p w14:paraId="2844F769" w14:textId="77777777" w:rsidR="00D210CF" w:rsidRPr="00B0603F" w:rsidRDefault="00D210CF" w:rsidP="00D210CF">
      <w:pPr>
        <w:ind w:firstLine="348"/>
        <w:rPr>
          <w:rFonts w:ascii="Times New Roman" w:hAnsi="Times New Roman"/>
          <w:b/>
        </w:rPr>
      </w:pPr>
      <w:r w:rsidRPr="00B0603F">
        <w:rPr>
          <w:rFonts w:ascii="Times New Roman" w:hAnsi="Times New Roman"/>
          <w:b/>
        </w:rPr>
        <w:t>3.</w:t>
      </w:r>
      <w:r w:rsidRPr="00B0603F">
        <w:rPr>
          <w:rFonts w:ascii="Times New Roman" w:hAnsi="Times New Roman"/>
          <w:b/>
        </w:rPr>
        <w:tab/>
        <w:t>Composition des jurys d’examens</w:t>
      </w:r>
    </w:p>
    <w:p w14:paraId="78D441C6" w14:textId="77777777" w:rsidR="00D210CF" w:rsidRPr="0056097D" w:rsidRDefault="00D210CF" w:rsidP="00D210CF"/>
    <w:p w14:paraId="57982095" w14:textId="1ACC3089" w:rsidR="00D210CF" w:rsidRDefault="00D210CF" w:rsidP="00284138">
      <w:r>
        <w:t>Sous réserve de modifications concernant les jurys de l’enseignement à distance, la composition des jurys est approuvée à l’unanimité</w:t>
      </w:r>
      <w:r w:rsidR="00AD1AED">
        <w:t xml:space="preserve"> </w:t>
      </w:r>
      <w:r>
        <w:t>moins 2 abstentions.</w:t>
      </w:r>
    </w:p>
    <w:p w14:paraId="33D412D9" w14:textId="77777777" w:rsidR="001D6CC4" w:rsidRDefault="001D6CC4" w:rsidP="00284138"/>
    <w:p w14:paraId="4BFFE2B7" w14:textId="1D97C5B2" w:rsidR="00C81593" w:rsidRPr="00D210CF" w:rsidRDefault="00C81593" w:rsidP="00D210CF">
      <w:pPr>
        <w:pStyle w:val="Paragraphedeliste"/>
        <w:numPr>
          <w:ilvl w:val="0"/>
          <w:numId w:val="6"/>
        </w:numPr>
        <w:rPr>
          <w:b/>
        </w:rPr>
      </w:pPr>
      <w:r w:rsidRPr="00D210CF">
        <w:rPr>
          <w:b/>
        </w:rPr>
        <w:t>Les enseignements à petits effectifs</w:t>
      </w:r>
    </w:p>
    <w:p w14:paraId="530176AF" w14:textId="77777777" w:rsidR="00C81593" w:rsidRDefault="00C81593" w:rsidP="00C81593"/>
    <w:p w14:paraId="5AC84F6A" w14:textId="29A69DE5" w:rsidR="00C81593" w:rsidRDefault="00C81593" w:rsidP="00C81593">
      <w:r>
        <w:t xml:space="preserve">M. </w:t>
      </w:r>
      <w:proofErr w:type="spellStart"/>
      <w:r>
        <w:t>Woehl</w:t>
      </w:r>
      <w:proofErr w:type="spellEnd"/>
      <w:r>
        <w:t xml:space="preserve"> rappelle que les enseignants ont été invités à donner les effectifs de leurs enseignements d’</w:t>
      </w:r>
      <w:r w:rsidR="005344B0">
        <w:t xml:space="preserve">option </w:t>
      </w:r>
      <w:r w:rsidR="00B27176">
        <w:t xml:space="preserve">afin </w:t>
      </w:r>
      <w:r w:rsidR="009B374A">
        <w:t>d’examiner</w:t>
      </w:r>
      <w:r w:rsidR="005E77C7">
        <w:t xml:space="preserve">, avec les assesseurs et les enseignants concernés, quelle solution envisager. Les dernières années, les enseignements étaient examinés quand les </w:t>
      </w:r>
      <w:r w:rsidR="005344B0">
        <w:t>effectif</w:t>
      </w:r>
      <w:r w:rsidR="005E77C7">
        <w:t>s</w:t>
      </w:r>
      <w:r w:rsidR="005344B0">
        <w:t xml:space="preserve"> </w:t>
      </w:r>
      <w:r w:rsidR="005E77C7">
        <w:t xml:space="preserve">étaient </w:t>
      </w:r>
      <w:r w:rsidR="008621AE">
        <w:t>inférieurs</w:t>
      </w:r>
      <w:r w:rsidR="005344B0">
        <w:t xml:space="preserve"> ou</w:t>
      </w:r>
      <w:r w:rsidR="005E77C7">
        <w:t xml:space="preserve"> égal à 5 étudiants en Master, à 7 en Licence</w:t>
      </w:r>
      <w:r w:rsidR="005344B0">
        <w:t>.</w:t>
      </w:r>
    </w:p>
    <w:p w14:paraId="77070CB8" w14:textId="067406B3" w:rsidR="005344B0" w:rsidRDefault="007F1B13" w:rsidP="00C81593">
      <w:r>
        <w:t>Des échanges ont lieu sur la pertinence d’une telle démarche compte tenu de l’inégalité des efforts déjà faits par les différents instituts pour réduire leurs cours sans mettre en péril leur discipline</w:t>
      </w:r>
      <w:r w:rsidR="002334CE">
        <w:t xml:space="preserve">. M. </w:t>
      </w:r>
      <w:proofErr w:type="spellStart"/>
      <w:r w:rsidR="002334CE">
        <w:t>Cauchi</w:t>
      </w:r>
      <w:proofErr w:type="spellEnd"/>
      <w:r w:rsidR="002334CE">
        <w:t xml:space="preserve">-Duval suggère que les seuils soient élevés pour tenir compte des engagements et </w:t>
      </w:r>
      <w:r w:rsidR="00B27176">
        <w:t xml:space="preserve">des </w:t>
      </w:r>
      <w:r w:rsidR="002334CE">
        <w:t>souhaits formulés lors de la dernière AG ainsi que par la Commission pédagogique</w:t>
      </w:r>
      <w:r w:rsidR="00432DE7">
        <w:t xml:space="preserve"> concernant l’offre de formation et sa mise en cohérence</w:t>
      </w:r>
      <w:r w:rsidR="002334CE">
        <w:t xml:space="preserve">. M. </w:t>
      </w:r>
      <w:proofErr w:type="spellStart"/>
      <w:r w:rsidR="002334CE">
        <w:t>Monnerie</w:t>
      </w:r>
      <w:proofErr w:type="spellEnd"/>
      <w:r w:rsidR="002334CE">
        <w:t xml:space="preserve"> </w:t>
      </w:r>
      <w:r w:rsidR="006A453D">
        <w:t xml:space="preserve">fait part de son scepticisme quant à l’efficacité d’une telle mesure </w:t>
      </w:r>
      <w:r w:rsidR="006311E1">
        <w:t xml:space="preserve">pour permettre </w:t>
      </w:r>
      <w:r w:rsidR="00344FE1">
        <w:t>l’ouverture</w:t>
      </w:r>
      <w:r w:rsidR="006311E1">
        <w:t xml:space="preserve"> </w:t>
      </w:r>
      <w:r w:rsidR="00344FE1">
        <w:t>d’</w:t>
      </w:r>
      <w:r w:rsidR="006311E1">
        <w:t>enseignements supplémentaires en 1</w:t>
      </w:r>
      <w:r w:rsidR="006311E1" w:rsidRPr="006311E1">
        <w:rPr>
          <w:vertAlign w:val="superscript"/>
        </w:rPr>
        <w:t>ère</w:t>
      </w:r>
      <w:r w:rsidR="006311E1">
        <w:t xml:space="preserve"> année de Licence.</w:t>
      </w:r>
      <w:r w:rsidR="00344FE1">
        <w:t xml:space="preserve"> M. Normand suggère qu’un </w:t>
      </w:r>
      <w:r w:rsidR="00344FE1">
        <w:lastRenderedPageBreak/>
        <w:t>Conseil de Faculté extraordinaire soit convoqué qui permettrait d’entendre les responsables de diplô</w:t>
      </w:r>
      <w:r w:rsidR="00DD53DB">
        <w:t>mes et</w:t>
      </w:r>
      <w:r w:rsidR="00344FE1">
        <w:t xml:space="preserve"> les enseignan</w:t>
      </w:r>
      <w:r w:rsidR="00DD53DB">
        <w:t>ts</w:t>
      </w:r>
      <w:r w:rsidR="00793A2D">
        <w:t xml:space="preserve"> concernés par la</w:t>
      </w:r>
      <w:r w:rsidR="00DD53DB">
        <w:t xml:space="preserve"> suppression de leurs options. </w:t>
      </w:r>
    </w:p>
    <w:p w14:paraId="7CDE99F3" w14:textId="77777777" w:rsidR="00FB5E36" w:rsidRDefault="00FB5E36" w:rsidP="00C81593"/>
    <w:p w14:paraId="193C4962" w14:textId="08E757A3" w:rsidR="00DD53DB" w:rsidRDefault="00DD53DB" w:rsidP="00C81593">
      <w:r>
        <w:t>À l’issue de différents échanges, trois résolutions sont approuvées par le Conseil de Faculté sur ce sujet :</w:t>
      </w:r>
    </w:p>
    <w:p w14:paraId="2E19AF7B" w14:textId="61E3CB85" w:rsidR="00DD53DB" w:rsidRDefault="003F0C1D" w:rsidP="003F0C1D">
      <w:pPr>
        <w:pStyle w:val="Paragraphedeliste"/>
        <w:numPr>
          <w:ilvl w:val="0"/>
          <w:numId w:val="3"/>
        </w:numPr>
      </w:pPr>
      <w:r>
        <w:t xml:space="preserve">Élever les seuils </w:t>
      </w:r>
      <w:r w:rsidR="00432DE7">
        <w:t>des effectifs des enseignements à supprimer : seront supprimées les options de Master comptant moins de 7 étudiants (y compris étudiants non spécialistes), et les options de Licence comptant moins de 10 étudiants (y compris étudiants non spécialistes) ;</w:t>
      </w:r>
    </w:p>
    <w:p w14:paraId="15FC23CA" w14:textId="35E1B4C4" w:rsidR="00432DE7" w:rsidRDefault="00B27176" w:rsidP="003F0C1D">
      <w:pPr>
        <w:pStyle w:val="Paragraphedeliste"/>
        <w:numPr>
          <w:ilvl w:val="0"/>
          <w:numId w:val="3"/>
        </w:numPr>
      </w:pPr>
      <w:r>
        <w:t>Un Conseil de Faculté extraordinaire aura lieu d’ici une quinzaine de jours sur cette question des enseignements à petits effectifs afin de déterminer</w:t>
      </w:r>
      <w:r w:rsidR="004118E3">
        <w:t xml:space="preserve"> la réponse à apporter au cas par cas (suspension, maintien exceptionnel, regroupement d’enseignements)</w:t>
      </w:r>
      <w:r w:rsidR="00FF2911">
        <w:t xml:space="preserve"> ; </w:t>
      </w:r>
      <w:r w:rsidR="00FB5E36">
        <w:rPr>
          <w:rFonts w:eastAsia="Times New Roman"/>
        </w:rPr>
        <w:t xml:space="preserve">les enseignants dont les effectifs de cours sont inférieurs à 10 étudiants en licence </w:t>
      </w:r>
      <w:r w:rsidR="00FB5E36">
        <w:t xml:space="preserve">(y compris étudiants non spécialistes) </w:t>
      </w:r>
      <w:r w:rsidR="00FB5E36">
        <w:rPr>
          <w:rFonts w:eastAsia="Times New Roman"/>
        </w:rPr>
        <w:t xml:space="preserve">et à 7 étudiants </w:t>
      </w:r>
      <w:r w:rsidR="00FB5E36">
        <w:t>(y compris étudiants non spécialistes)</w:t>
      </w:r>
      <w:r w:rsidR="00FB5E36">
        <w:rPr>
          <w:rFonts w:eastAsia="Times New Roman"/>
        </w:rPr>
        <w:t xml:space="preserve"> en master seront entendus par le Conseil de Faculté.</w:t>
      </w:r>
    </w:p>
    <w:p w14:paraId="1F2A4B89" w14:textId="1F6E2B31" w:rsidR="00B27176" w:rsidRDefault="00B27176" w:rsidP="003F0C1D">
      <w:pPr>
        <w:pStyle w:val="Paragraphedeliste"/>
        <w:numPr>
          <w:ilvl w:val="0"/>
          <w:numId w:val="3"/>
        </w:numPr>
      </w:pPr>
      <w:r>
        <w:t xml:space="preserve">Les enseignants qui ne communiqueront pas la liste des effectifs de leurs enseignements seront </w:t>
      </w:r>
      <w:r w:rsidR="005266D0">
        <w:t>également entendus</w:t>
      </w:r>
      <w:r>
        <w:t xml:space="preserve"> par le Conseil de Faculté.</w:t>
      </w:r>
    </w:p>
    <w:p w14:paraId="168D9006" w14:textId="77777777" w:rsidR="00D210CF" w:rsidRPr="0056097D" w:rsidRDefault="00D210CF" w:rsidP="00284138"/>
    <w:p w14:paraId="6CC6062B" w14:textId="77777777" w:rsidR="00B0603F" w:rsidRPr="00B0603F" w:rsidRDefault="00B0603F" w:rsidP="00D210CF">
      <w:pPr>
        <w:ind w:firstLine="348"/>
        <w:rPr>
          <w:rFonts w:ascii="Times New Roman" w:hAnsi="Times New Roman"/>
          <w:b/>
        </w:rPr>
      </w:pPr>
      <w:r w:rsidRPr="00B0603F">
        <w:rPr>
          <w:rFonts w:ascii="Times New Roman" w:hAnsi="Times New Roman"/>
          <w:b/>
        </w:rPr>
        <w:t>5.</w:t>
      </w:r>
      <w:r w:rsidRPr="00B0603F">
        <w:rPr>
          <w:rFonts w:ascii="Times New Roman" w:hAnsi="Times New Roman"/>
          <w:b/>
        </w:rPr>
        <w:tab/>
        <w:t xml:space="preserve">Informations </w:t>
      </w:r>
      <w:proofErr w:type="spellStart"/>
      <w:r w:rsidRPr="00B0603F">
        <w:rPr>
          <w:rFonts w:ascii="Times New Roman" w:hAnsi="Times New Roman"/>
          <w:b/>
        </w:rPr>
        <w:t>Idex</w:t>
      </w:r>
      <w:proofErr w:type="spellEnd"/>
    </w:p>
    <w:p w14:paraId="03E7A0BA" w14:textId="77777777" w:rsidR="00B0603F" w:rsidRDefault="00B0603F" w:rsidP="00B0603F">
      <w:pPr>
        <w:rPr>
          <w:rFonts w:ascii="Times New Roman" w:hAnsi="Times New Roman"/>
          <w:b/>
        </w:rPr>
      </w:pPr>
    </w:p>
    <w:p w14:paraId="7F46218E" w14:textId="2FA2526C" w:rsidR="00D210CF" w:rsidRDefault="00D210CF" w:rsidP="00B0603F">
      <w:pPr>
        <w:rPr>
          <w:rFonts w:ascii="Times New Roman" w:hAnsi="Times New Roman"/>
        </w:rPr>
      </w:pPr>
      <w:r w:rsidRPr="00D210CF">
        <w:rPr>
          <w:rFonts w:ascii="Times New Roman" w:hAnsi="Times New Roman"/>
        </w:rPr>
        <w:t xml:space="preserve">Bernard </w:t>
      </w:r>
      <w:proofErr w:type="spellStart"/>
      <w:r w:rsidRPr="00D210CF">
        <w:rPr>
          <w:rFonts w:ascii="Times New Roman" w:hAnsi="Times New Roman"/>
        </w:rPr>
        <w:t>Woehl</w:t>
      </w:r>
      <w:proofErr w:type="spellEnd"/>
      <w:r w:rsidRPr="00D210CF">
        <w:rPr>
          <w:rFonts w:ascii="Times New Roman" w:hAnsi="Times New Roman"/>
        </w:rPr>
        <w:t xml:space="preserve"> fait le bilan des opérations IDEX dont a bénéficié la faculté des sciences sociales</w:t>
      </w:r>
      <w:r>
        <w:rPr>
          <w:rFonts w:ascii="Times New Roman" w:hAnsi="Times New Roman"/>
        </w:rPr>
        <w:t> </w:t>
      </w:r>
      <w:r w:rsidR="00A9534E">
        <w:rPr>
          <w:rFonts w:ascii="Times New Roman" w:hAnsi="Times New Roman"/>
        </w:rPr>
        <w:t xml:space="preserve">au 1 septembre 2015 </w:t>
      </w:r>
      <w:r>
        <w:rPr>
          <w:rFonts w:ascii="Times New Roman" w:hAnsi="Times New Roman"/>
        </w:rPr>
        <w:t>:</w:t>
      </w:r>
    </w:p>
    <w:p w14:paraId="569CE2B1" w14:textId="1BCE3F9D" w:rsidR="00D210CF" w:rsidRPr="00D210CF" w:rsidRDefault="00D210CF" w:rsidP="00D210CF">
      <w:pPr>
        <w:pStyle w:val="Paragraphedeliste"/>
        <w:numPr>
          <w:ilvl w:val="0"/>
          <w:numId w:val="2"/>
        </w:numPr>
        <w:rPr>
          <w:rFonts w:ascii="Times New Roman" w:hAnsi="Times New Roman"/>
        </w:rPr>
      </w:pPr>
      <w:r w:rsidRPr="00D210CF">
        <w:rPr>
          <w:rFonts w:ascii="Times New Roman" w:hAnsi="Times New Roman"/>
        </w:rPr>
        <w:t>La licence renforcée de sciences sociale a bénéficié de 46 718 euros</w:t>
      </w:r>
      <w:r>
        <w:rPr>
          <w:rFonts w:ascii="Times New Roman" w:hAnsi="Times New Roman"/>
        </w:rPr>
        <w:t> ;</w:t>
      </w:r>
    </w:p>
    <w:p w14:paraId="415093AA" w14:textId="3DC31498" w:rsidR="00D210CF" w:rsidRDefault="00D210CF" w:rsidP="00D210CF">
      <w:pPr>
        <w:pStyle w:val="Paragraphedeliste"/>
        <w:numPr>
          <w:ilvl w:val="0"/>
          <w:numId w:val="2"/>
        </w:numPr>
        <w:rPr>
          <w:rFonts w:ascii="Times New Roman" w:hAnsi="Times New Roman"/>
        </w:rPr>
      </w:pPr>
      <w:r w:rsidRPr="00D210CF">
        <w:rPr>
          <w:rFonts w:ascii="Times New Roman" w:hAnsi="Times New Roman"/>
        </w:rPr>
        <w:t xml:space="preserve">Le master de démographie a reçu 43 903 euros pour la mise en place d’un partenariat franco-québécois </w:t>
      </w:r>
      <w:r>
        <w:rPr>
          <w:rFonts w:ascii="Times New Roman" w:hAnsi="Times New Roman"/>
        </w:rPr>
        <w:t xml:space="preserve">et 16 600 euros au titre du prix d’excellence </w:t>
      </w:r>
      <w:r w:rsidR="00AD1AED">
        <w:rPr>
          <w:rFonts w:ascii="Times New Roman" w:hAnsi="Times New Roman"/>
        </w:rPr>
        <w:t>pédagogique</w:t>
      </w:r>
      <w:r>
        <w:rPr>
          <w:rFonts w:ascii="Times New Roman" w:hAnsi="Times New Roman"/>
        </w:rPr>
        <w:t> ;</w:t>
      </w:r>
    </w:p>
    <w:p w14:paraId="066448D5" w14:textId="5437B90F" w:rsidR="00D210CF" w:rsidRDefault="00D210CF" w:rsidP="00D210CF">
      <w:pPr>
        <w:pStyle w:val="Paragraphedeliste"/>
        <w:numPr>
          <w:ilvl w:val="0"/>
          <w:numId w:val="2"/>
        </w:numPr>
        <w:rPr>
          <w:rFonts w:ascii="Times New Roman" w:hAnsi="Times New Roman"/>
        </w:rPr>
      </w:pPr>
      <w:r>
        <w:rPr>
          <w:rFonts w:ascii="Times New Roman" w:hAnsi="Times New Roman"/>
        </w:rPr>
        <w:t>La faculté de</w:t>
      </w:r>
      <w:r w:rsidR="00AD1AED">
        <w:rPr>
          <w:rFonts w:ascii="Times New Roman" w:hAnsi="Times New Roman"/>
        </w:rPr>
        <w:t>s</w:t>
      </w:r>
      <w:r>
        <w:rPr>
          <w:rFonts w:ascii="Times New Roman" w:hAnsi="Times New Roman"/>
        </w:rPr>
        <w:t xml:space="preserve"> science</w:t>
      </w:r>
      <w:r w:rsidR="00AD1AED">
        <w:rPr>
          <w:rFonts w:ascii="Times New Roman" w:hAnsi="Times New Roman"/>
        </w:rPr>
        <w:t>s</w:t>
      </w:r>
      <w:r>
        <w:rPr>
          <w:rFonts w:ascii="Times New Roman" w:hAnsi="Times New Roman"/>
        </w:rPr>
        <w:t xml:space="preserve"> sociale</w:t>
      </w:r>
      <w:r w:rsidR="00AD1AED">
        <w:rPr>
          <w:rFonts w:ascii="Times New Roman" w:hAnsi="Times New Roman"/>
        </w:rPr>
        <w:t>s</w:t>
      </w:r>
      <w:r>
        <w:rPr>
          <w:rFonts w:ascii="Times New Roman" w:hAnsi="Times New Roman"/>
        </w:rPr>
        <w:t xml:space="preserve"> a obtenu 22 000 </w:t>
      </w:r>
      <w:r w:rsidR="00AD1AED">
        <w:rPr>
          <w:rFonts w:ascii="Times New Roman" w:hAnsi="Times New Roman"/>
        </w:rPr>
        <w:t xml:space="preserve">euros pour améliorer son </w:t>
      </w:r>
      <w:r>
        <w:rPr>
          <w:rFonts w:ascii="Times New Roman" w:hAnsi="Times New Roman"/>
        </w:rPr>
        <w:t>équipement informatique et audiovisuel.</w:t>
      </w:r>
    </w:p>
    <w:p w14:paraId="082EABC3" w14:textId="3BD3E24C" w:rsidR="00D210CF" w:rsidRDefault="00D210CF" w:rsidP="00D210CF">
      <w:pPr>
        <w:pStyle w:val="Paragraphedeliste"/>
        <w:numPr>
          <w:ilvl w:val="0"/>
          <w:numId w:val="2"/>
        </w:numPr>
        <w:rPr>
          <w:rFonts w:ascii="Times New Roman" w:hAnsi="Times New Roman"/>
        </w:rPr>
      </w:pPr>
      <w:r>
        <w:rPr>
          <w:rFonts w:ascii="Times New Roman" w:hAnsi="Times New Roman"/>
        </w:rPr>
        <w:t>6700 dans le cadre d</w:t>
      </w:r>
      <w:r w:rsidR="00A9534E">
        <w:rPr>
          <w:rFonts w:ascii="Times New Roman" w:hAnsi="Times New Roman"/>
        </w:rPr>
        <w:t xml:space="preserve">u tutorat de première et </w:t>
      </w:r>
      <w:r w:rsidR="00F767E5">
        <w:rPr>
          <w:rFonts w:ascii="Times New Roman" w:hAnsi="Times New Roman"/>
        </w:rPr>
        <w:t>deuxième</w:t>
      </w:r>
      <w:bookmarkStart w:id="0" w:name="_GoBack"/>
      <w:bookmarkEnd w:id="0"/>
      <w:r w:rsidR="00A9534E">
        <w:rPr>
          <w:rFonts w:ascii="Times New Roman" w:hAnsi="Times New Roman"/>
        </w:rPr>
        <w:t xml:space="preserve"> année</w:t>
      </w:r>
    </w:p>
    <w:p w14:paraId="258EB78B" w14:textId="1B0B7AC0" w:rsidR="00D210CF" w:rsidRDefault="00D210CF" w:rsidP="00D210CF">
      <w:pPr>
        <w:rPr>
          <w:rFonts w:ascii="Times New Roman" w:hAnsi="Times New Roman"/>
        </w:rPr>
      </w:pPr>
      <w:r>
        <w:rPr>
          <w:rFonts w:ascii="Times New Roman" w:hAnsi="Times New Roman"/>
        </w:rPr>
        <w:t xml:space="preserve">Soit au total 135 921 euros. </w:t>
      </w:r>
    </w:p>
    <w:p w14:paraId="0DB605DC" w14:textId="44F3332D" w:rsidR="00D210CF" w:rsidRDefault="00D210CF" w:rsidP="00D210CF">
      <w:pPr>
        <w:rPr>
          <w:rFonts w:ascii="Times New Roman" w:hAnsi="Times New Roman"/>
        </w:rPr>
      </w:pPr>
      <w:r>
        <w:rPr>
          <w:rFonts w:ascii="Times New Roman" w:hAnsi="Times New Roman"/>
        </w:rPr>
        <w:t>Pour rappel et comparaison, le budget annuel de la faculté des sciences sociales est d’environ 73 000 euros.</w:t>
      </w:r>
    </w:p>
    <w:p w14:paraId="40FF0F14" w14:textId="0269E0FC" w:rsidR="00D210CF" w:rsidRDefault="00AD1AED" w:rsidP="00D210CF">
      <w:pPr>
        <w:rPr>
          <w:rFonts w:ascii="Times New Roman" w:hAnsi="Times New Roman"/>
        </w:rPr>
      </w:pPr>
      <w:r>
        <w:rPr>
          <w:rFonts w:ascii="Times New Roman" w:hAnsi="Times New Roman"/>
        </w:rPr>
        <w:t>Le Doyen invite donc les membres de la faculté à répondre aux différents appels IDEX, bien qu’il regrette également que ces financements ne sont pas pérennes.</w:t>
      </w:r>
    </w:p>
    <w:p w14:paraId="6F1D4886" w14:textId="77777777" w:rsidR="00AD1AED" w:rsidRPr="00D210CF" w:rsidRDefault="00AD1AED" w:rsidP="00D210CF">
      <w:pPr>
        <w:rPr>
          <w:rFonts w:ascii="Times New Roman" w:hAnsi="Times New Roman"/>
        </w:rPr>
      </w:pPr>
    </w:p>
    <w:p w14:paraId="706CA719" w14:textId="77777777" w:rsidR="00B0603F" w:rsidRPr="0056097D" w:rsidRDefault="00B0603F" w:rsidP="00B0603F">
      <w:pPr>
        <w:rPr>
          <w:rFonts w:ascii="Times New Roman" w:hAnsi="Times New Roman"/>
        </w:rPr>
      </w:pPr>
    </w:p>
    <w:p w14:paraId="680DB1D8" w14:textId="77777777" w:rsidR="00B0603F" w:rsidRPr="00B0603F" w:rsidRDefault="00B0603F" w:rsidP="00D210CF">
      <w:pPr>
        <w:ind w:firstLine="348"/>
        <w:rPr>
          <w:rFonts w:ascii="Times New Roman" w:hAnsi="Times New Roman"/>
          <w:b/>
        </w:rPr>
      </w:pPr>
      <w:r w:rsidRPr="00B0603F">
        <w:rPr>
          <w:rFonts w:ascii="Times New Roman" w:hAnsi="Times New Roman"/>
          <w:b/>
        </w:rPr>
        <w:t>6.</w:t>
      </w:r>
      <w:r w:rsidRPr="00B0603F">
        <w:rPr>
          <w:rFonts w:ascii="Times New Roman" w:hAnsi="Times New Roman"/>
          <w:b/>
        </w:rPr>
        <w:tab/>
        <w:t>Offre de formation 2018</w:t>
      </w:r>
    </w:p>
    <w:p w14:paraId="73D0F37D" w14:textId="77777777" w:rsidR="00495E29" w:rsidRDefault="00495E29" w:rsidP="00284138"/>
    <w:p w14:paraId="32E8D154" w14:textId="4772C79B" w:rsidR="00AD1AED" w:rsidRDefault="00AD1AED" w:rsidP="00284138">
      <w:r>
        <w:t>Deux réunions auront lieu la semaine qui suit celle du présent conseil de faculté :</w:t>
      </w:r>
    </w:p>
    <w:p w14:paraId="196050FD" w14:textId="4B00FFE0" w:rsidR="00AD1AED" w:rsidRDefault="00AD1AED" w:rsidP="00AD1AED">
      <w:pPr>
        <w:pStyle w:val="Paragraphedeliste"/>
        <w:numPr>
          <w:ilvl w:val="0"/>
          <w:numId w:val="7"/>
        </w:numPr>
      </w:pPr>
      <w:r>
        <w:t>celle concernant le cadrage présidentiel sur l’offre de formation 2018 ;</w:t>
      </w:r>
    </w:p>
    <w:p w14:paraId="0065212D" w14:textId="761E0FE2" w:rsidR="00AD1AED" w:rsidRDefault="00AD1AED" w:rsidP="00AD1AED">
      <w:pPr>
        <w:pStyle w:val="Paragraphedeliste"/>
        <w:numPr>
          <w:ilvl w:val="0"/>
          <w:numId w:val="7"/>
        </w:numPr>
      </w:pPr>
      <w:r>
        <w:t xml:space="preserve">celle réunissant les sites </w:t>
      </w:r>
      <w:proofErr w:type="spellStart"/>
      <w:r>
        <w:t>Unistra</w:t>
      </w:r>
      <w:proofErr w:type="spellEnd"/>
      <w:r>
        <w:t xml:space="preserve"> UHA BNU et INSA.</w:t>
      </w:r>
    </w:p>
    <w:p w14:paraId="6BE69596" w14:textId="3259239D" w:rsidR="00AD1AED" w:rsidRDefault="00AD1AED" w:rsidP="00AD1AED">
      <w:r>
        <w:t>Ce point est donc reconduit à un prochain conseil de faculté.</w:t>
      </w:r>
    </w:p>
    <w:p w14:paraId="4D4D8029" w14:textId="77777777" w:rsidR="00AD1AED" w:rsidRDefault="00AD1AED" w:rsidP="00AD1AED"/>
    <w:p w14:paraId="2B2B4ED5" w14:textId="00913C6C" w:rsidR="00AD1AED" w:rsidRDefault="00AD1AED" w:rsidP="00AD1AED">
      <w:pPr>
        <w:pStyle w:val="Paragraphedeliste"/>
        <w:numPr>
          <w:ilvl w:val="0"/>
          <w:numId w:val="5"/>
        </w:numPr>
        <w:rPr>
          <w:b/>
        </w:rPr>
      </w:pPr>
      <w:r w:rsidRPr="00AD1AED">
        <w:rPr>
          <w:b/>
        </w:rPr>
        <w:t>Divers</w:t>
      </w:r>
    </w:p>
    <w:p w14:paraId="5EC7A7BD" w14:textId="77777777" w:rsidR="00AD1AED" w:rsidRDefault="00AD1AED" w:rsidP="00AD1AED">
      <w:pPr>
        <w:rPr>
          <w:b/>
        </w:rPr>
      </w:pPr>
    </w:p>
    <w:p w14:paraId="3EDCD309" w14:textId="4B0C4071" w:rsidR="00AD1AED" w:rsidRDefault="00AD1AED" w:rsidP="00AD1AED">
      <w:r w:rsidRPr="00AD1AED">
        <w:t xml:space="preserve">Le seul point ajouté concerne l’attribution </w:t>
      </w:r>
      <w:r>
        <w:t>du reliquat de la réunion de la commission scientifique du 02/03/2015 : 1360 euros. 8 demandes ont été effectuées. Les financements accordés sont présentés en pièce jointe.</w:t>
      </w:r>
    </w:p>
    <w:p w14:paraId="6D0A9BEA" w14:textId="77777777" w:rsidR="00AD1AED" w:rsidRDefault="00AD1AED" w:rsidP="00AD1AED"/>
    <w:p w14:paraId="59CE782D" w14:textId="77777777" w:rsidR="00F767E5" w:rsidRPr="00F767E5" w:rsidRDefault="00F767E5" w:rsidP="00F767E5">
      <w:r w:rsidRPr="00F767E5">
        <w:t>La séance est levée à 19h10.</w:t>
      </w:r>
    </w:p>
    <w:p w14:paraId="3648888B" w14:textId="028CCFBD" w:rsidR="00AD1AED" w:rsidRPr="00AD1AED" w:rsidRDefault="00AD1AED" w:rsidP="00AD1AED"/>
    <w:sectPr w:rsidR="00AD1AED" w:rsidRPr="00AD1AED" w:rsidSect="00761656">
      <w:footerReference w:type="even" r:id="rId8"/>
      <w:footerReference w:type="default" r:id="rId9"/>
      <w:pgSz w:w="11900" w:h="16840"/>
      <w:pgMar w:top="1418" w:right="1418" w:bottom="1418" w:left="1418" w:header="1134" w:footer="1134"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9370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35B6" w14:textId="77777777" w:rsidR="001F26B2" w:rsidRDefault="001F26B2" w:rsidP="009C4D71">
      <w:r>
        <w:separator/>
      </w:r>
    </w:p>
  </w:endnote>
  <w:endnote w:type="continuationSeparator" w:id="0">
    <w:p w14:paraId="1951763E" w14:textId="77777777" w:rsidR="001F26B2" w:rsidRDefault="001F26B2" w:rsidP="009C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ozuka Mincho Pro M">
    <w:panose1 w:val="00000000000000000000"/>
    <w:charset w:val="4D"/>
    <w:family w:val="roman"/>
    <w:notTrueType/>
    <w:pitch w:val="default"/>
    <w:sig w:usb0="00000003" w:usb1="00000000" w:usb2="00000000" w:usb3="00000000" w:csb0="00000001" w:csb1="00000000"/>
  </w:font>
  <w:font w:name="Segoe UI">
    <w:altName w:val="Menlo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58C1" w14:textId="77777777" w:rsidR="00540936" w:rsidRDefault="00540936" w:rsidP="000B38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38A440" w14:textId="77777777" w:rsidR="00540936" w:rsidRDefault="00540936" w:rsidP="009C4D7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F4F5" w14:textId="77777777" w:rsidR="00540936" w:rsidRDefault="00540936" w:rsidP="000B38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767E5">
      <w:rPr>
        <w:rStyle w:val="Numrodepage"/>
        <w:noProof/>
      </w:rPr>
      <w:t>4</w:t>
    </w:r>
    <w:r>
      <w:rPr>
        <w:rStyle w:val="Numrodepage"/>
      </w:rPr>
      <w:fldChar w:fldCharType="end"/>
    </w:r>
  </w:p>
  <w:p w14:paraId="3E8C1BD1" w14:textId="77777777" w:rsidR="00540936" w:rsidRDefault="00540936" w:rsidP="009C4D7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A6441" w14:textId="77777777" w:rsidR="001F26B2" w:rsidRDefault="001F26B2" w:rsidP="009C4D71">
      <w:r>
        <w:separator/>
      </w:r>
    </w:p>
  </w:footnote>
  <w:footnote w:type="continuationSeparator" w:id="0">
    <w:p w14:paraId="038B3DDE" w14:textId="77777777" w:rsidR="001F26B2" w:rsidRDefault="001F26B2" w:rsidP="009C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8B5"/>
    <w:multiLevelType w:val="hybridMultilevel"/>
    <w:tmpl w:val="D64261A0"/>
    <w:lvl w:ilvl="0" w:tplc="337EE752">
      <w:start w:val="8"/>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nsid w:val="1F372913"/>
    <w:multiLevelType w:val="hybridMultilevel"/>
    <w:tmpl w:val="65504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254FB4"/>
    <w:multiLevelType w:val="hybridMultilevel"/>
    <w:tmpl w:val="D3BC8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FC4190"/>
    <w:multiLevelType w:val="hybridMultilevel"/>
    <w:tmpl w:val="BA98110A"/>
    <w:lvl w:ilvl="0" w:tplc="3EE2DEB0">
      <w:start w:val="7"/>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nsid w:val="4C115B35"/>
    <w:multiLevelType w:val="hybridMultilevel"/>
    <w:tmpl w:val="8B28F2F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87156E"/>
    <w:multiLevelType w:val="hybridMultilevel"/>
    <w:tmpl w:val="20E8E53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45E414A"/>
    <w:multiLevelType w:val="hybridMultilevel"/>
    <w:tmpl w:val="750CEE42"/>
    <w:lvl w:ilvl="0" w:tplc="D542CB1C">
      <w:start w:val="6"/>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s">
    <w15:presenceInfo w15:providerId="None" w15:userId="Nico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01"/>
    <w:rsid w:val="000046EB"/>
    <w:rsid w:val="000377F6"/>
    <w:rsid w:val="000532C6"/>
    <w:rsid w:val="00055491"/>
    <w:rsid w:val="000714FC"/>
    <w:rsid w:val="00084F73"/>
    <w:rsid w:val="000A58E7"/>
    <w:rsid w:val="000B3878"/>
    <w:rsid w:val="000B476F"/>
    <w:rsid w:val="000C0977"/>
    <w:rsid w:val="000C4059"/>
    <w:rsid w:val="00144C45"/>
    <w:rsid w:val="00146625"/>
    <w:rsid w:val="00181A37"/>
    <w:rsid w:val="00192C6E"/>
    <w:rsid w:val="001C648E"/>
    <w:rsid w:val="001D6CC4"/>
    <w:rsid w:val="001F26B2"/>
    <w:rsid w:val="00207C37"/>
    <w:rsid w:val="002155DE"/>
    <w:rsid w:val="0022213C"/>
    <w:rsid w:val="002334CE"/>
    <w:rsid w:val="00262C48"/>
    <w:rsid w:val="002808C8"/>
    <w:rsid w:val="00284138"/>
    <w:rsid w:val="00292302"/>
    <w:rsid w:val="002E4193"/>
    <w:rsid w:val="00305C45"/>
    <w:rsid w:val="00311884"/>
    <w:rsid w:val="00341171"/>
    <w:rsid w:val="00344FE1"/>
    <w:rsid w:val="003B19EF"/>
    <w:rsid w:val="003F0C1D"/>
    <w:rsid w:val="003F2D48"/>
    <w:rsid w:val="0040692A"/>
    <w:rsid w:val="004118E3"/>
    <w:rsid w:val="00432DE7"/>
    <w:rsid w:val="00450227"/>
    <w:rsid w:val="00475A01"/>
    <w:rsid w:val="00495E29"/>
    <w:rsid w:val="004A7992"/>
    <w:rsid w:val="00503A00"/>
    <w:rsid w:val="00516085"/>
    <w:rsid w:val="005266D0"/>
    <w:rsid w:val="005344B0"/>
    <w:rsid w:val="00540936"/>
    <w:rsid w:val="00543E33"/>
    <w:rsid w:val="0056097D"/>
    <w:rsid w:val="00560A2D"/>
    <w:rsid w:val="0059419F"/>
    <w:rsid w:val="005E1672"/>
    <w:rsid w:val="005E16B4"/>
    <w:rsid w:val="005E77C7"/>
    <w:rsid w:val="005F3AE3"/>
    <w:rsid w:val="006311E1"/>
    <w:rsid w:val="00637674"/>
    <w:rsid w:val="00650D24"/>
    <w:rsid w:val="006776E8"/>
    <w:rsid w:val="00691030"/>
    <w:rsid w:val="006966E8"/>
    <w:rsid w:val="006A453D"/>
    <w:rsid w:val="006C7AB2"/>
    <w:rsid w:val="00732EB6"/>
    <w:rsid w:val="00761656"/>
    <w:rsid w:val="00766DC0"/>
    <w:rsid w:val="00793A2D"/>
    <w:rsid w:val="007C2BBB"/>
    <w:rsid w:val="007C4741"/>
    <w:rsid w:val="007F0080"/>
    <w:rsid w:val="007F1B13"/>
    <w:rsid w:val="008072A2"/>
    <w:rsid w:val="008621AE"/>
    <w:rsid w:val="00884FE8"/>
    <w:rsid w:val="008E0970"/>
    <w:rsid w:val="00907B19"/>
    <w:rsid w:val="009151FE"/>
    <w:rsid w:val="009157FD"/>
    <w:rsid w:val="00926AF2"/>
    <w:rsid w:val="00927963"/>
    <w:rsid w:val="009801E5"/>
    <w:rsid w:val="009A237D"/>
    <w:rsid w:val="009B374A"/>
    <w:rsid w:val="009C4D71"/>
    <w:rsid w:val="009E747E"/>
    <w:rsid w:val="00A72F38"/>
    <w:rsid w:val="00A73DD9"/>
    <w:rsid w:val="00A80903"/>
    <w:rsid w:val="00A9534E"/>
    <w:rsid w:val="00AD1AED"/>
    <w:rsid w:val="00B0603F"/>
    <w:rsid w:val="00B21899"/>
    <w:rsid w:val="00B27176"/>
    <w:rsid w:val="00B6494A"/>
    <w:rsid w:val="00B75D15"/>
    <w:rsid w:val="00BD4EBE"/>
    <w:rsid w:val="00BD5C8A"/>
    <w:rsid w:val="00BE2DEC"/>
    <w:rsid w:val="00BF3C55"/>
    <w:rsid w:val="00C20CEE"/>
    <w:rsid w:val="00C37A7A"/>
    <w:rsid w:val="00C6255C"/>
    <w:rsid w:val="00C74162"/>
    <w:rsid w:val="00C813DF"/>
    <w:rsid w:val="00C81593"/>
    <w:rsid w:val="00CA78B7"/>
    <w:rsid w:val="00CE20D8"/>
    <w:rsid w:val="00D210CF"/>
    <w:rsid w:val="00D3136A"/>
    <w:rsid w:val="00D37168"/>
    <w:rsid w:val="00D536A4"/>
    <w:rsid w:val="00D7432A"/>
    <w:rsid w:val="00DD53DB"/>
    <w:rsid w:val="00E320F1"/>
    <w:rsid w:val="00E41D99"/>
    <w:rsid w:val="00E65BF7"/>
    <w:rsid w:val="00F13E0D"/>
    <w:rsid w:val="00F57217"/>
    <w:rsid w:val="00F767E5"/>
    <w:rsid w:val="00F94F57"/>
    <w:rsid w:val="00FB5E36"/>
    <w:rsid w:val="00FF2911"/>
    <w:rsid w:val="00FF663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5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EB"/>
    <w:pPr>
      <w:spacing w:after="0"/>
      <w:jc w:val="both"/>
    </w:pPr>
    <w:rPr>
      <w:rFonts w:ascii="Times" w:hAnsi="Times" w:cs="Times New Roman"/>
    </w:rPr>
  </w:style>
  <w:style w:type="paragraph" w:styleId="Titre3">
    <w:name w:val="heading 3"/>
    <w:basedOn w:val="Normal"/>
    <w:next w:val="Normal"/>
    <w:link w:val="Titre3Car"/>
    <w:qFormat/>
    <w:rsid w:val="00C6255C"/>
    <w:pPr>
      <w:keepNext/>
      <w:autoSpaceDE w:val="0"/>
      <w:autoSpaceDN w:val="0"/>
      <w:ind w:firstLine="284"/>
      <w:outlineLvl w:val="2"/>
    </w:pPr>
    <w:rPr>
      <w:rFonts w:ascii="Times New Roman" w:eastAsia="Times New Roman" w:hAnsi="Times New Roman"/>
      <w:b/>
      <w:bCs/>
      <w:i/>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times11"/>
    <w:basedOn w:val="Normal"/>
    <w:link w:val="NotedebasdepageCar"/>
    <w:autoRedefine/>
    <w:uiPriority w:val="99"/>
    <w:unhideWhenUsed/>
    <w:rsid w:val="00311884"/>
    <w:rPr>
      <w:rFonts w:cstheme="minorBidi"/>
      <w:sz w:val="22"/>
    </w:rPr>
  </w:style>
  <w:style w:type="character" w:customStyle="1" w:styleId="NotedebasdepageCar">
    <w:name w:val="Note de bas de page Car"/>
    <w:aliases w:val="Note de bas de page times11 Car"/>
    <w:basedOn w:val="Policepardfaut"/>
    <w:link w:val="Notedebasdepage"/>
    <w:uiPriority w:val="99"/>
    <w:rsid w:val="00311884"/>
    <w:rPr>
      <w:rFonts w:ascii="Times" w:hAnsi="Times"/>
      <w:sz w:val="22"/>
      <w:szCs w:val="24"/>
      <w:lang w:eastAsia="en-US"/>
    </w:rPr>
  </w:style>
  <w:style w:type="paragraph" w:customStyle="1" w:styleId="Bibliographiecours">
    <w:name w:val="Bibliographie cours"/>
    <w:basedOn w:val="Normal"/>
    <w:autoRedefine/>
    <w:qFormat/>
    <w:rsid w:val="00311884"/>
  </w:style>
  <w:style w:type="paragraph" w:customStyle="1" w:styleId="Style1normal">
    <w:name w:val="Style1 normal"/>
    <w:next w:val="Retraitnormal"/>
    <w:autoRedefine/>
    <w:qFormat/>
    <w:rsid w:val="00B21899"/>
    <w:pPr>
      <w:spacing w:after="0"/>
      <w:jc w:val="both"/>
    </w:pPr>
    <w:rPr>
      <w:rFonts w:ascii="Times" w:hAnsi="Times" w:cs="Times New Roman"/>
    </w:rPr>
  </w:style>
  <w:style w:type="paragraph" w:styleId="Retraitnormal">
    <w:name w:val="Normal Indent"/>
    <w:basedOn w:val="Normal"/>
    <w:uiPriority w:val="99"/>
    <w:semiHidden/>
    <w:unhideWhenUsed/>
    <w:rsid w:val="00B21899"/>
    <w:pPr>
      <w:ind w:left="708"/>
    </w:pPr>
  </w:style>
  <w:style w:type="paragraph" w:customStyle="1" w:styleId="Rapporttitul">
    <w:name w:val="Rapport titul"/>
    <w:basedOn w:val="Normal"/>
    <w:qFormat/>
    <w:rsid w:val="00CA78B7"/>
    <w:rPr>
      <w:rFonts w:ascii="Times New Roman" w:hAnsi="Times New Roman"/>
    </w:rPr>
  </w:style>
  <w:style w:type="paragraph" w:customStyle="1" w:styleId="Synoptique">
    <w:name w:val="Synoptique"/>
    <w:basedOn w:val="Normal"/>
    <w:qFormat/>
    <w:rsid w:val="00305C45"/>
  </w:style>
  <w:style w:type="paragraph" w:customStyle="1" w:styleId="FormulaireJE">
    <w:name w:val="Formulaire JE"/>
    <w:basedOn w:val="Normal"/>
    <w:qFormat/>
    <w:rsid w:val="002155DE"/>
    <w:rPr>
      <w:rFonts w:ascii="Arial" w:hAnsi="Arial"/>
      <w:sz w:val="22"/>
    </w:rPr>
  </w:style>
  <w:style w:type="paragraph" w:customStyle="1" w:styleId="NSS">
    <w:name w:val="NSS"/>
    <w:basedOn w:val="Normal"/>
    <w:qFormat/>
    <w:rsid w:val="006C7AB2"/>
  </w:style>
  <w:style w:type="paragraph" w:customStyle="1" w:styleId="NoteNSS">
    <w:name w:val="NoteNSS"/>
    <w:basedOn w:val="Notedebasdepage"/>
    <w:qFormat/>
    <w:rsid w:val="006C7AB2"/>
    <w:rPr>
      <w:sz w:val="20"/>
    </w:rPr>
  </w:style>
  <w:style w:type="paragraph" w:customStyle="1" w:styleId="courrier">
    <w:name w:val="courrier"/>
    <w:basedOn w:val="Retraitnormal"/>
    <w:qFormat/>
    <w:rsid w:val="00A72F38"/>
    <w:pPr>
      <w:ind w:left="0"/>
    </w:pPr>
  </w:style>
  <w:style w:type="paragraph" w:customStyle="1" w:styleId="Style1RevueDD">
    <w:name w:val="Style1RevueDD"/>
    <w:basedOn w:val="Normal"/>
    <w:qFormat/>
    <w:rsid w:val="00D536A4"/>
    <w:rPr>
      <w:rFonts w:ascii="Times New Roman" w:hAnsi="Times New Roman"/>
    </w:rPr>
  </w:style>
  <w:style w:type="paragraph" w:customStyle="1" w:styleId="APS">
    <w:name w:val="APS"/>
    <w:basedOn w:val="NSS"/>
    <w:qFormat/>
    <w:rsid w:val="00637674"/>
  </w:style>
  <w:style w:type="paragraph" w:customStyle="1" w:styleId="ss-titretableau1">
    <w:name w:val="ss-titre tableau1"/>
    <w:basedOn w:val="Normal"/>
    <w:next w:val="Normal"/>
    <w:qFormat/>
    <w:rsid w:val="00650D24"/>
    <w:pPr>
      <w:autoSpaceDE w:val="0"/>
      <w:autoSpaceDN w:val="0"/>
    </w:pPr>
    <w:rPr>
      <w:rFonts w:eastAsia="Times New Roman" w:cs="Times"/>
      <w:b/>
      <w:lang w:eastAsia="fr-FR"/>
    </w:rPr>
  </w:style>
  <w:style w:type="paragraph" w:customStyle="1" w:styleId="Signatureauteur">
    <w:name w:val="Signature auteur"/>
    <w:basedOn w:val="Normal"/>
    <w:next w:val="Normal"/>
    <w:qFormat/>
    <w:rsid w:val="00650D24"/>
    <w:pPr>
      <w:autoSpaceDE w:val="0"/>
      <w:autoSpaceDN w:val="0"/>
      <w:jc w:val="right"/>
    </w:pPr>
    <w:rPr>
      <w:rFonts w:ascii="Times New Roman" w:eastAsia="Times New Roman" w:hAnsi="Times New Roman"/>
      <w:szCs w:val="32"/>
      <w:lang w:eastAsia="fr-FR"/>
    </w:rPr>
  </w:style>
  <w:style w:type="paragraph" w:customStyle="1" w:styleId="CV">
    <w:name w:val="CV"/>
    <w:qFormat/>
    <w:rsid w:val="000B476F"/>
    <w:pPr>
      <w:spacing w:after="0"/>
      <w:jc w:val="both"/>
    </w:pPr>
    <w:rPr>
      <w:rFonts w:ascii="Times" w:hAnsi="Times" w:cs="Times New Roman"/>
    </w:rPr>
  </w:style>
  <w:style w:type="paragraph" w:customStyle="1" w:styleId="StyleJEListeauteursfinale">
    <w:name w:val="StyleJE_Liste auteurs finale"/>
    <w:basedOn w:val="Normal"/>
    <w:next w:val="Normal"/>
    <w:qFormat/>
    <w:rsid w:val="009801E5"/>
    <w:pPr>
      <w:autoSpaceDE w:val="0"/>
      <w:autoSpaceDN w:val="0"/>
      <w:ind w:left="709" w:hanging="709"/>
    </w:pPr>
    <w:rPr>
      <w:rFonts w:ascii="Times New Roman" w:eastAsia="Calibri" w:hAnsi="Times New Roman"/>
      <w:szCs w:val="32"/>
      <w:lang w:eastAsia="en-US"/>
    </w:rPr>
  </w:style>
  <w:style w:type="paragraph" w:customStyle="1" w:styleId="LgendeTableauJE">
    <w:name w:val="LégendeTableauJE"/>
    <w:basedOn w:val="Normal"/>
    <w:next w:val="ss-titretableau1"/>
    <w:qFormat/>
    <w:rsid w:val="006776E8"/>
    <w:pPr>
      <w:widowControl w:val="0"/>
      <w:autoSpaceDE w:val="0"/>
      <w:autoSpaceDN w:val="0"/>
      <w:adjustRightInd w:val="0"/>
      <w:ind w:firstLine="709"/>
      <w:jc w:val="center"/>
    </w:pPr>
    <w:rPr>
      <w:rFonts w:eastAsia="Times New Roman" w:cs="Times"/>
      <w:i/>
      <w:sz w:val="18"/>
      <w:szCs w:val="32"/>
      <w:lang w:eastAsia="fr-FR"/>
    </w:rPr>
  </w:style>
  <w:style w:type="paragraph" w:customStyle="1" w:styleId="JELgendeTableau">
    <w:name w:val="JE_LégendeTableau"/>
    <w:basedOn w:val="Normal"/>
    <w:next w:val="Normal"/>
    <w:qFormat/>
    <w:rsid w:val="00F13E0D"/>
    <w:pPr>
      <w:autoSpaceDE w:val="0"/>
      <w:autoSpaceDN w:val="0"/>
      <w:spacing w:before="120"/>
      <w:ind w:right="-1" w:firstLine="709"/>
      <w:jc w:val="center"/>
    </w:pPr>
    <w:rPr>
      <w:rFonts w:eastAsia="Kozuka Mincho Pro M"/>
      <w:i/>
      <w:sz w:val="18"/>
      <w:szCs w:val="32"/>
      <w:lang w:eastAsia="fr-FR"/>
    </w:rPr>
  </w:style>
  <w:style w:type="character" w:customStyle="1" w:styleId="Titre3Car">
    <w:name w:val="Titre 3 Car"/>
    <w:basedOn w:val="Policepardfaut"/>
    <w:link w:val="Titre3"/>
    <w:rsid w:val="00C6255C"/>
    <w:rPr>
      <w:rFonts w:ascii="Times New Roman" w:eastAsia="Times New Roman" w:hAnsi="Times New Roman" w:cs="Times New Roman"/>
      <w:b/>
      <w:bCs/>
      <w:i/>
      <w:szCs w:val="32"/>
      <w:lang w:eastAsia="fr-FR"/>
    </w:rPr>
  </w:style>
  <w:style w:type="paragraph" w:customStyle="1" w:styleId="TitrePartie">
    <w:name w:val="Titre_Partie"/>
    <w:basedOn w:val="Normal"/>
    <w:next w:val="Normal"/>
    <w:qFormat/>
    <w:rsid w:val="00084F73"/>
    <w:pPr>
      <w:autoSpaceDE w:val="0"/>
      <w:autoSpaceDN w:val="0"/>
      <w:jc w:val="center"/>
    </w:pPr>
    <w:rPr>
      <w:rFonts w:ascii="Times New Roman" w:eastAsia="Calibri" w:hAnsi="Times New Roman"/>
      <w:sz w:val="32"/>
      <w:szCs w:val="32"/>
      <w:lang w:eastAsia="en-US"/>
    </w:rPr>
  </w:style>
  <w:style w:type="character" w:styleId="Appelnotedebasdep">
    <w:name w:val="footnote reference"/>
    <w:qFormat/>
    <w:rsid w:val="009A237D"/>
    <w:rPr>
      <w:rFonts w:ascii="Times" w:hAnsi="Times"/>
      <w:sz w:val="18"/>
      <w:vertAlign w:val="superscript"/>
    </w:rPr>
  </w:style>
  <w:style w:type="character" w:customStyle="1" w:styleId="JEMarquedenotedebasdepage">
    <w:name w:val="JE Marque de note de bas de page"/>
    <w:uiPriority w:val="99"/>
    <w:qFormat/>
    <w:rsid w:val="009A237D"/>
    <w:rPr>
      <w:rFonts w:ascii="Times" w:hAnsi="Times" w:cs="Times New Roman"/>
      <w:sz w:val="18"/>
      <w:vertAlign w:val="superscript"/>
    </w:rPr>
  </w:style>
  <w:style w:type="character" w:customStyle="1" w:styleId="Appeldenote">
    <w:name w:val="Appel de note"/>
    <w:qFormat/>
    <w:rsid w:val="009A237D"/>
    <w:rPr>
      <w:rFonts w:ascii="Times New Roman" w:hAnsi="Times New Roman"/>
      <w:b w:val="0"/>
      <w:color w:val="auto"/>
      <w:sz w:val="24"/>
      <w:vertAlign w:val="superscript"/>
    </w:rPr>
  </w:style>
  <w:style w:type="paragraph" w:customStyle="1" w:styleId="appeldenote0">
    <w:name w:val="appel de note"/>
    <w:basedOn w:val="Normal"/>
    <w:autoRedefine/>
    <w:qFormat/>
    <w:rsid w:val="009A237D"/>
    <w:pPr>
      <w:suppressAutoHyphens/>
      <w:ind w:firstLine="709"/>
    </w:pPr>
    <w:rPr>
      <w:rFonts w:ascii="Times New Roman" w:eastAsia="MS Mincho" w:hAnsi="Times New Roman" w:cs="Cambria"/>
      <w:lang w:eastAsia="ar-SA"/>
    </w:rPr>
  </w:style>
  <w:style w:type="paragraph" w:styleId="Paragraphedeliste">
    <w:name w:val="List Paragraph"/>
    <w:basedOn w:val="Normal"/>
    <w:uiPriority w:val="34"/>
    <w:qFormat/>
    <w:rsid w:val="00475A01"/>
    <w:pPr>
      <w:ind w:left="720"/>
      <w:contextualSpacing/>
    </w:pPr>
  </w:style>
  <w:style w:type="paragraph" w:styleId="Pieddepage">
    <w:name w:val="footer"/>
    <w:basedOn w:val="Normal"/>
    <w:link w:val="PieddepageCar"/>
    <w:uiPriority w:val="99"/>
    <w:unhideWhenUsed/>
    <w:rsid w:val="009C4D71"/>
    <w:pPr>
      <w:tabs>
        <w:tab w:val="center" w:pos="4536"/>
        <w:tab w:val="right" w:pos="9072"/>
      </w:tabs>
    </w:pPr>
  </w:style>
  <w:style w:type="character" w:customStyle="1" w:styleId="PieddepageCar">
    <w:name w:val="Pied de page Car"/>
    <w:basedOn w:val="Policepardfaut"/>
    <w:link w:val="Pieddepage"/>
    <w:uiPriority w:val="99"/>
    <w:rsid w:val="009C4D71"/>
    <w:rPr>
      <w:rFonts w:ascii="Times" w:hAnsi="Times" w:cs="Times New Roman"/>
    </w:rPr>
  </w:style>
  <w:style w:type="character" w:styleId="Numrodepage">
    <w:name w:val="page number"/>
    <w:basedOn w:val="Policepardfaut"/>
    <w:uiPriority w:val="99"/>
    <w:semiHidden/>
    <w:unhideWhenUsed/>
    <w:rsid w:val="009C4D71"/>
  </w:style>
  <w:style w:type="character" w:styleId="Marquedecommentaire">
    <w:name w:val="annotation reference"/>
    <w:basedOn w:val="Policepardfaut"/>
    <w:uiPriority w:val="99"/>
    <w:semiHidden/>
    <w:unhideWhenUsed/>
    <w:rsid w:val="00D210CF"/>
    <w:rPr>
      <w:sz w:val="16"/>
      <w:szCs w:val="16"/>
    </w:rPr>
  </w:style>
  <w:style w:type="paragraph" w:styleId="Commentaire">
    <w:name w:val="annotation text"/>
    <w:basedOn w:val="Normal"/>
    <w:link w:val="CommentaireCar"/>
    <w:uiPriority w:val="99"/>
    <w:semiHidden/>
    <w:unhideWhenUsed/>
    <w:rsid w:val="00D210CF"/>
    <w:rPr>
      <w:sz w:val="20"/>
      <w:szCs w:val="20"/>
    </w:rPr>
  </w:style>
  <w:style w:type="character" w:customStyle="1" w:styleId="CommentaireCar">
    <w:name w:val="Commentaire Car"/>
    <w:basedOn w:val="Policepardfaut"/>
    <w:link w:val="Commentaire"/>
    <w:uiPriority w:val="99"/>
    <w:semiHidden/>
    <w:rsid w:val="00D210CF"/>
    <w:rPr>
      <w:rFonts w:ascii="Times" w:hAnsi="Times" w:cs="Times New Roman"/>
      <w:sz w:val="20"/>
      <w:szCs w:val="20"/>
    </w:rPr>
  </w:style>
  <w:style w:type="paragraph" w:styleId="Objetducommentaire">
    <w:name w:val="annotation subject"/>
    <w:basedOn w:val="Commentaire"/>
    <w:next w:val="Commentaire"/>
    <w:link w:val="ObjetducommentaireCar"/>
    <w:uiPriority w:val="99"/>
    <w:semiHidden/>
    <w:unhideWhenUsed/>
    <w:rsid w:val="00D210CF"/>
    <w:rPr>
      <w:b/>
      <w:bCs/>
    </w:rPr>
  </w:style>
  <w:style w:type="character" w:customStyle="1" w:styleId="ObjetducommentaireCar">
    <w:name w:val="Objet du commentaire Car"/>
    <w:basedOn w:val="CommentaireCar"/>
    <w:link w:val="Objetducommentaire"/>
    <w:uiPriority w:val="99"/>
    <w:semiHidden/>
    <w:rsid w:val="00D210CF"/>
    <w:rPr>
      <w:rFonts w:ascii="Times" w:hAnsi="Times" w:cs="Times New Roman"/>
      <w:b/>
      <w:bCs/>
      <w:sz w:val="20"/>
      <w:szCs w:val="20"/>
    </w:rPr>
  </w:style>
  <w:style w:type="paragraph" w:styleId="Textedebulles">
    <w:name w:val="Balloon Text"/>
    <w:basedOn w:val="Normal"/>
    <w:link w:val="TextedebullesCar"/>
    <w:uiPriority w:val="99"/>
    <w:semiHidden/>
    <w:unhideWhenUsed/>
    <w:rsid w:val="00D210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10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EB"/>
    <w:pPr>
      <w:spacing w:after="0"/>
      <w:jc w:val="both"/>
    </w:pPr>
    <w:rPr>
      <w:rFonts w:ascii="Times" w:hAnsi="Times" w:cs="Times New Roman"/>
    </w:rPr>
  </w:style>
  <w:style w:type="paragraph" w:styleId="Titre3">
    <w:name w:val="heading 3"/>
    <w:basedOn w:val="Normal"/>
    <w:next w:val="Normal"/>
    <w:link w:val="Titre3Car"/>
    <w:qFormat/>
    <w:rsid w:val="00C6255C"/>
    <w:pPr>
      <w:keepNext/>
      <w:autoSpaceDE w:val="0"/>
      <w:autoSpaceDN w:val="0"/>
      <w:ind w:firstLine="284"/>
      <w:outlineLvl w:val="2"/>
    </w:pPr>
    <w:rPr>
      <w:rFonts w:ascii="Times New Roman" w:eastAsia="Times New Roman" w:hAnsi="Times New Roman"/>
      <w:b/>
      <w:bCs/>
      <w:i/>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times11"/>
    <w:basedOn w:val="Normal"/>
    <w:link w:val="NotedebasdepageCar"/>
    <w:autoRedefine/>
    <w:uiPriority w:val="99"/>
    <w:unhideWhenUsed/>
    <w:rsid w:val="00311884"/>
    <w:rPr>
      <w:rFonts w:cstheme="minorBidi"/>
      <w:sz w:val="22"/>
    </w:rPr>
  </w:style>
  <w:style w:type="character" w:customStyle="1" w:styleId="NotedebasdepageCar">
    <w:name w:val="Note de bas de page Car"/>
    <w:aliases w:val="Note de bas de page times11 Car"/>
    <w:basedOn w:val="Policepardfaut"/>
    <w:link w:val="Notedebasdepage"/>
    <w:uiPriority w:val="99"/>
    <w:rsid w:val="00311884"/>
    <w:rPr>
      <w:rFonts w:ascii="Times" w:hAnsi="Times"/>
      <w:sz w:val="22"/>
      <w:szCs w:val="24"/>
      <w:lang w:eastAsia="en-US"/>
    </w:rPr>
  </w:style>
  <w:style w:type="paragraph" w:customStyle="1" w:styleId="Bibliographiecours">
    <w:name w:val="Bibliographie cours"/>
    <w:basedOn w:val="Normal"/>
    <w:autoRedefine/>
    <w:qFormat/>
    <w:rsid w:val="00311884"/>
  </w:style>
  <w:style w:type="paragraph" w:customStyle="1" w:styleId="Style1normal">
    <w:name w:val="Style1 normal"/>
    <w:next w:val="Retraitnormal"/>
    <w:autoRedefine/>
    <w:qFormat/>
    <w:rsid w:val="00B21899"/>
    <w:pPr>
      <w:spacing w:after="0"/>
      <w:jc w:val="both"/>
    </w:pPr>
    <w:rPr>
      <w:rFonts w:ascii="Times" w:hAnsi="Times" w:cs="Times New Roman"/>
    </w:rPr>
  </w:style>
  <w:style w:type="paragraph" w:styleId="Retraitnormal">
    <w:name w:val="Normal Indent"/>
    <w:basedOn w:val="Normal"/>
    <w:uiPriority w:val="99"/>
    <w:semiHidden/>
    <w:unhideWhenUsed/>
    <w:rsid w:val="00B21899"/>
    <w:pPr>
      <w:ind w:left="708"/>
    </w:pPr>
  </w:style>
  <w:style w:type="paragraph" w:customStyle="1" w:styleId="Rapporttitul">
    <w:name w:val="Rapport titul"/>
    <w:basedOn w:val="Normal"/>
    <w:qFormat/>
    <w:rsid w:val="00CA78B7"/>
    <w:rPr>
      <w:rFonts w:ascii="Times New Roman" w:hAnsi="Times New Roman"/>
    </w:rPr>
  </w:style>
  <w:style w:type="paragraph" w:customStyle="1" w:styleId="Synoptique">
    <w:name w:val="Synoptique"/>
    <w:basedOn w:val="Normal"/>
    <w:qFormat/>
    <w:rsid w:val="00305C45"/>
  </w:style>
  <w:style w:type="paragraph" w:customStyle="1" w:styleId="FormulaireJE">
    <w:name w:val="Formulaire JE"/>
    <w:basedOn w:val="Normal"/>
    <w:qFormat/>
    <w:rsid w:val="002155DE"/>
    <w:rPr>
      <w:rFonts w:ascii="Arial" w:hAnsi="Arial"/>
      <w:sz w:val="22"/>
    </w:rPr>
  </w:style>
  <w:style w:type="paragraph" w:customStyle="1" w:styleId="NSS">
    <w:name w:val="NSS"/>
    <w:basedOn w:val="Normal"/>
    <w:qFormat/>
    <w:rsid w:val="006C7AB2"/>
  </w:style>
  <w:style w:type="paragraph" w:customStyle="1" w:styleId="NoteNSS">
    <w:name w:val="NoteNSS"/>
    <w:basedOn w:val="Notedebasdepage"/>
    <w:qFormat/>
    <w:rsid w:val="006C7AB2"/>
    <w:rPr>
      <w:sz w:val="20"/>
    </w:rPr>
  </w:style>
  <w:style w:type="paragraph" w:customStyle="1" w:styleId="courrier">
    <w:name w:val="courrier"/>
    <w:basedOn w:val="Retraitnormal"/>
    <w:qFormat/>
    <w:rsid w:val="00A72F38"/>
    <w:pPr>
      <w:ind w:left="0"/>
    </w:pPr>
  </w:style>
  <w:style w:type="paragraph" w:customStyle="1" w:styleId="Style1RevueDD">
    <w:name w:val="Style1RevueDD"/>
    <w:basedOn w:val="Normal"/>
    <w:qFormat/>
    <w:rsid w:val="00D536A4"/>
    <w:rPr>
      <w:rFonts w:ascii="Times New Roman" w:hAnsi="Times New Roman"/>
    </w:rPr>
  </w:style>
  <w:style w:type="paragraph" w:customStyle="1" w:styleId="APS">
    <w:name w:val="APS"/>
    <w:basedOn w:val="NSS"/>
    <w:qFormat/>
    <w:rsid w:val="00637674"/>
  </w:style>
  <w:style w:type="paragraph" w:customStyle="1" w:styleId="ss-titretableau1">
    <w:name w:val="ss-titre tableau1"/>
    <w:basedOn w:val="Normal"/>
    <w:next w:val="Normal"/>
    <w:qFormat/>
    <w:rsid w:val="00650D24"/>
    <w:pPr>
      <w:autoSpaceDE w:val="0"/>
      <w:autoSpaceDN w:val="0"/>
    </w:pPr>
    <w:rPr>
      <w:rFonts w:eastAsia="Times New Roman" w:cs="Times"/>
      <w:b/>
      <w:lang w:eastAsia="fr-FR"/>
    </w:rPr>
  </w:style>
  <w:style w:type="paragraph" w:customStyle="1" w:styleId="Signatureauteur">
    <w:name w:val="Signature auteur"/>
    <w:basedOn w:val="Normal"/>
    <w:next w:val="Normal"/>
    <w:qFormat/>
    <w:rsid w:val="00650D24"/>
    <w:pPr>
      <w:autoSpaceDE w:val="0"/>
      <w:autoSpaceDN w:val="0"/>
      <w:jc w:val="right"/>
    </w:pPr>
    <w:rPr>
      <w:rFonts w:ascii="Times New Roman" w:eastAsia="Times New Roman" w:hAnsi="Times New Roman"/>
      <w:szCs w:val="32"/>
      <w:lang w:eastAsia="fr-FR"/>
    </w:rPr>
  </w:style>
  <w:style w:type="paragraph" w:customStyle="1" w:styleId="CV">
    <w:name w:val="CV"/>
    <w:qFormat/>
    <w:rsid w:val="000B476F"/>
    <w:pPr>
      <w:spacing w:after="0"/>
      <w:jc w:val="both"/>
    </w:pPr>
    <w:rPr>
      <w:rFonts w:ascii="Times" w:hAnsi="Times" w:cs="Times New Roman"/>
    </w:rPr>
  </w:style>
  <w:style w:type="paragraph" w:customStyle="1" w:styleId="StyleJEListeauteursfinale">
    <w:name w:val="StyleJE_Liste auteurs finale"/>
    <w:basedOn w:val="Normal"/>
    <w:next w:val="Normal"/>
    <w:qFormat/>
    <w:rsid w:val="009801E5"/>
    <w:pPr>
      <w:autoSpaceDE w:val="0"/>
      <w:autoSpaceDN w:val="0"/>
      <w:ind w:left="709" w:hanging="709"/>
    </w:pPr>
    <w:rPr>
      <w:rFonts w:ascii="Times New Roman" w:eastAsia="Calibri" w:hAnsi="Times New Roman"/>
      <w:szCs w:val="32"/>
      <w:lang w:eastAsia="en-US"/>
    </w:rPr>
  </w:style>
  <w:style w:type="paragraph" w:customStyle="1" w:styleId="LgendeTableauJE">
    <w:name w:val="LégendeTableauJE"/>
    <w:basedOn w:val="Normal"/>
    <w:next w:val="ss-titretableau1"/>
    <w:qFormat/>
    <w:rsid w:val="006776E8"/>
    <w:pPr>
      <w:widowControl w:val="0"/>
      <w:autoSpaceDE w:val="0"/>
      <w:autoSpaceDN w:val="0"/>
      <w:adjustRightInd w:val="0"/>
      <w:ind w:firstLine="709"/>
      <w:jc w:val="center"/>
    </w:pPr>
    <w:rPr>
      <w:rFonts w:eastAsia="Times New Roman" w:cs="Times"/>
      <w:i/>
      <w:sz w:val="18"/>
      <w:szCs w:val="32"/>
      <w:lang w:eastAsia="fr-FR"/>
    </w:rPr>
  </w:style>
  <w:style w:type="paragraph" w:customStyle="1" w:styleId="JELgendeTableau">
    <w:name w:val="JE_LégendeTableau"/>
    <w:basedOn w:val="Normal"/>
    <w:next w:val="Normal"/>
    <w:qFormat/>
    <w:rsid w:val="00F13E0D"/>
    <w:pPr>
      <w:autoSpaceDE w:val="0"/>
      <w:autoSpaceDN w:val="0"/>
      <w:spacing w:before="120"/>
      <w:ind w:right="-1" w:firstLine="709"/>
      <w:jc w:val="center"/>
    </w:pPr>
    <w:rPr>
      <w:rFonts w:eastAsia="Kozuka Mincho Pro M"/>
      <w:i/>
      <w:sz w:val="18"/>
      <w:szCs w:val="32"/>
      <w:lang w:eastAsia="fr-FR"/>
    </w:rPr>
  </w:style>
  <w:style w:type="character" w:customStyle="1" w:styleId="Titre3Car">
    <w:name w:val="Titre 3 Car"/>
    <w:basedOn w:val="Policepardfaut"/>
    <w:link w:val="Titre3"/>
    <w:rsid w:val="00C6255C"/>
    <w:rPr>
      <w:rFonts w:ascii="Times New Roman" w:eastAsia="Times New Roman" w:hAnsi="Times New Roman" w:cs="Times New Roman"/>
      <w:b/>
      <w:bCs/>
      <w:i/>
      <w:szCs w:val="32"/>
      <w:lang w:eastAsia="fr-FR"/>
    </w:rPr>
  </w:style>
  <w:style w:type="paragraph" w:customStyle="1" w:styleId="TitrePartie">
    <w:name w:val="Titre_Partie"/>
    <w:basedOn w:val="Normal"/>
    <w:next w:val="Normal"/>
    <w:qFormat/>
    <w:rsid w:val="00084F73"/>
    <w:pPr>
      <w:autoSpaceDE w:val="0"/>
      <w:autoSpaceDN w:val="0"/>
      <w:jc w:val="center"/>
    </w:pPr>
    <w:rPr>
      <w:rFonts w:ascii="Times New Roman" w:eastAsia="Calibri" w:hAnsi="Times New Roman"/>
      <w:sz w:val="32"/>
      <w:szCs w:val="32"/>
      <w:lang w:eastAsia="en-US"/>
    </w:rPr>
  </w:style>
  <w:style w:type="character" w:styleId="Appelnotedebasdep">
    <w:name w:val="footnote reference"/>
    <w:qFormat/>
    <w:rsid w:val="009A237D"/>
    <w:rPr>
      <w:rFonts w:ascii="Times" w:hAnsi="Times"/>
      <w:sz w:val="18"/>
      <w:vertAlign w:val="superscript"/>
    </w:rPr>
  </w:style>
  <w:style w:type="character" w:customStyle="1" w:styleId="JEMarquedenotedebasdepage">
    <w:name w:val="JE Marque de note de bas de page"/>
    <w:uiPriority w:val="99"/>
    <w:qFormat/>
    <w:rsid w:val="009A237D"/>
    <w:rPr>
      <w:rFonts w:ascii="Times" w:hAnsi="Times" w:cs="Times New Roman"/>
      <w:sz w:val="18"/>
      <w:vertAlign w:val="superscript"/>
    </w:rPr>
  </w:style>
  <w:style w:type="character" w:customStyle="1" w:styleId="Appeldenote">
    <w:name w:val="Appel de note"/>
    <w:qFormat/>
    <w:rsid w:val="009A237D"/>
    <w:rPr>
      <w:rFonts w:ascii="Times New Roman" w:hAnsi="Times New Roman"/>
      <w:b w:val="0"/>
      <w:color w:val="auto"/>
      <w:sz w:val="24"/>
      <w:vertAlign w:val="superscript"/>
    </w:rPr>
  </w:style>
  <w:style w:type="paragraph" w:customStyle="1" w:styleId="appeldenote0">
    <w:name w:val="appel de note"/>
    <w:basedOn w:val="Normal"/>
    <w:autoRedefine/>
    <w:qFormat/>
    <w:rsid w:val="009A237D"/>
    <w:pPr>
      <w:suppressAutoHyphens/>
      <w:ind w:firstLine="709"/>
    </w:pPr>
    <w:rPr>
      <w:rFonts w:ascii="Times New Roman" w:eastAsia="MS Mincho" w:hAnsi="Times New Roman" w:cs="Cambria"/>
      <w:lang w:eastAsia="ar-SA"/>
    </w:rPr>
  </w:style>
  <w:style w:type="paragraph" w:styleId="Paragraphedeliste">
    <w:name w:val="List Paragraph"/>
    <w:basedOn w:val="Normal"/>
    <w:uiPriority w:val="34"/>
    <w:qFormat/>
    <w:rsid w:val="00475A01"/>
    <w:pPr>
      <w:ind w:left="720"/>
      <w:contextualSpacing/>
    </w:pPr>
  </w:style>
  <w:style w:type="paragraph" w:styleId="Pieddepage">
    <w:name w:val="footer"/>
    <w:basedOn w:val="Normal"/>
    <w:link w:val="PieddepageCar"/>
    <w:uiPriority w:val="99"/>
    <w:unhideWhenUsed/>
    <w:rsid w:val="009C4D71"/>
    <w:pPr>
      <w:tabs>
        <w:tab w:val="center" w:pos="4536"/>
        <w:tab w:val="right" w:pos="9072"/>
      </w:tabs>
    </w:pPr>
  </w:style>
  <w:style w:type="character" w:customStyle="1" w:styleId="PieddepageCar">
    <w:name w:val="Pied de page Car"/>
    <w:basedOn w:val="Policepardfaut"/>
    <w:link w:val="Pieddepage"/>
    <w:uiPriority w:val="99"/>
    <w:rsid w:val="009C4D71"/>
    <w:rPr>
      <w:rFonts w:ascii="Times" w:hAnsi="Times" w:cs="Times New Roman"/>
    </w:rPr>
  </w:style>
  <w:style w:type="character" w:styleId="Numrodepage">
    <w:name w:val="page number"/>
    <w:basedOn w:val="Policepardfaut"/>
    <w:uiPriority w:val="99"/>
    <w:semiHidden/>
    <w:unhideWhenUsed/>
    <w:rsid w:val="009C4D71"/>
  </w:style>
  <w:style w:type="character" w:styleId="Marquedecommentaire">
    <w:name w:val="annotation reference"/>
    <w:basedOn w:val="Policepardfaut"/>
    <w:uiPriority w:val="99"/>
    <w:semiHidden/>
    <w:unhideWhenUsed/>
    <w:rsid w:val="00D210CF"/>
    <w:rPr>
      <w:sz w:val="16"/>
      <w:szCs w:val="16"/>
    </w:rPr>
  </w:style>
  <w:style w:type="paragraph" w:styleId="Commentaire">
    <w:name w:val="annotation text"/>
    <w:basedOn w:val="Normal"/>
    <w:link w:val="CommentaireCar"/>
    <w:uiPriority w:val="99"/>
    <w:semiHidden/>
    <w:unhideWhenUsed/>
    <w:rsid w:val="00D210CF"/>
    <w:rPr>
      <w:sz w:val="20"/>
      <w:szCs w:val="20"/>
    </w:rPr>
  </w:style>
  <w:style w:type="character" w:customStyle="1" w:styleId="CommentaireCar">
    <w:name w:val="Commentaire Car"/>
    <w:basedOn w:val="Policepardfaut"/>
    <w:link w:val="Commentaire"/>
    <w:uiPriority w:val="99"/>
    <w:semiHidden/>
    <w:rsid w:val="00D210CF"/>
    <w:rPr>
      <w:rFonts w:ascii="Times" w:hAnsi="Times" w:cs="Times New Roman"/>
      <w:sz w:val="20"/>
      <w:szCs w:val="20"/>
    </w:rPr>
  </w:style>
  <w:style w:type="paragraph" w:styleId="Objetducommentaire">
    <w:name w:val="annotation subject"/>
    <w:basedOn w:val="Commentaire"/>
    <w:next w:val="Commentaire"/>
    <w:link w:val="ObjetducommentaireCar"/>
    <w:uiPriority w:val="99"/>
    <w:semiHidden/>
    <w:unhideWhenUsed/>
    <w:rsid w:val="00D210CF"/>
    <w:rPr>
      <w:b/>
      <w:bCs/>
    </w:rPr>
  </w:style>
  <w:style w:type="character" w:customStyle="1" w:styleId="ObjetducommentaireCar">
    <w:name w:val="Objet du commentaire Car"/>
    <w:basedOn w:val="CommentaireCar"/>
    <w:link w:val="Objetducommentaire"/>
    <w:uiPriority w:val="99"/>
    <w:semiHidden/>
    <w:rsid w:val="00D210CF"/>
    <w:rPr>
      <w:rFonts w:ascii="Times" w:hAnsi="Times" w:cs="Times New Roman"/>
      <w:b/>
      <w:bCs/>
      <w:sz w:val="20"/>
      <w:szCs w:val="20"/>
    </w:rPr>
  </w:style>
  <w:style w:type="paragraph" w:styleId="Textedebulles">
    <w:name w:val="Balloon Text"/>
    <w:basedOn w:val="Normal"/>
    <w:link w:val="TextedebullesCar"/>
    <w:uiPriority w:val="99"/>
    <w:semiHidden/>
    <w:unhideWhenUsed/>
    <w:rsid w:val="00D210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1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9B15A00D.dotm</Template>
  <TotalTime>6</TotalTime>
  <Pages>4</Pages>
  <Words>1639</Words>
  <Characters>9020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1</dc:creator>
  <cp:keywords/>
  <dc:description/>
  <cp:lastModifiedBy>Utilisateur Windows</cp:lastModifiedBy>
  <cp:revision>3</cp:revision>
  <dcterms:created xsi:type="dcterms:W3CDTF">2015-09-28T17:39:00Z</dcterms:created>
  <dcterms:modified xsi:type="dcterms:W3CDTF">2015-09-29T06:31:00Z</dcterms:modified>
</cp:coreProperties>
</file>