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32C5D" w14:textId="77777777" w:rsidR="009C28DF" w:rsidRPr="00165443" w:rsidRDefault="00F377B4" w:rsidP="00165443">
      <w:pPr>
        <w:jc w:val="center"/>
        <w:rPr>
          <w:b/>
          <w:lang w:val="fr-FR"/>
        </w:rPr>
      </w:pPr>
      <w:r w:rsidRPr="00777DAB">
        <w:rPr>
          <w:b/>
          <w:lang w:val="fr-FR"/>
        </w:rPr>
        <w:t>Compte-rendu du conseil de fac</w:t>
      </w:r>
      <w:r w:rsidR="004F5AFF">
        <w:rPr>
          <w:b/>
          <w:lang w:val="fr-FR"/>
        </w:rPr>
        <w:t>ulté</w:t>
      </w:r>
      <w:r w:rsidRPr="00777DAB">
        <w:rPr>
          <w:b/>
          <w:lang w:val="fr-FR"/>
        </w:rPr>
        <w:t xml:space="preserve"> </w:t>
      </w:r>
      <w:r w:rsidR="00686D1A">
        <w:rPr>
          <w:b/>
          <w:lang w:val="fr-FR"/>
        </w:rPr>
        <w:t>du 6 novem</w:t>
      </w:r>
      <w:r w:rsidR="009A2054">
        <w:rPr>
          <w:b/>
          <w:lang w:val="fr-FR"/>
        </w:rPr>
        <w:t>bre</w:t>
      </w:r>
      <w:r w:rsidRPr="00777DAB">
        <w:rPr>
          <w:b/>
          <w:lang w:val="fr-FR"/>
        </w:rPr>
        <w:t xml:space="preserve"> 2014</w:t>
      </w:r>
    </w:p>
    <w:p w14:paraId="6399EB16" w14:textId="00A2C0EB" w:rsidR="00165443" w:rsidRDefault="004F5AFF" w:rsidP="009C28DF">
      <w:pPr>
        <w:spacing w:line="240" w:lineRule="auto"/>
        <w:jc w:val="both"/>
        <w:rPr>
          <w:lang w:val="fr-FR"/>
        </w:rPr>
      </w:pPr>
      <w:r w:rsidRPr="009C28DF">
        <w:rPr>
          <w:b/>
          <w:lang w:val="fr-FR"/>
        </w:rPr>
        <w:t>Élus présents</w:t>
      </w:r>
      <w:r w:rsidRPr="004F5AFF">
        <w:rPr>
          <w:lang w:val="fr-FR"/>
        </w:rPr>
        <w:t xml:space="preserve"> : </w:t>
      </w:r>
      <w:r>
        <w:rPr>
          <w:lang w:val="fr-FR"/>
        </w:rPr>
        <w:t xml:space="preserve">Vincent </w:t>
      </w:r>
      <w:r w:rsidR="0048401A">
        <w:rPr>
          <w:lang w:val="fr-FR"/>
        </w:rPr>
        <w:t>BÉAL</w:t>
      </w:r>
      <w:r>
        <w:rPr>
          <w:lang w:val="fr-FR"/>
        </w:rPr>
        <w:t xml:space="preserve">, Catherine BOISSON, Nicolas CAUCHI-DUVAL,  </w:t>
      </w:r>
      <w:r w:rsidRPr="004F5AFF">
        <w:rPr>
          <w:lang w:val="fr-FR"/>
        </w:rPr>
        <w:t>Agnès C</w:t>
      </w:r>
      <w:r w:rsidR="004D2ACA">
        <w:rPr>
          <w:lang w:val="fr-FR"/>
        </w:rPr>
        <w:t xml:space="preserve">LERC RENAUD, Laureline COULOMB, </w:t>
      </w:r>
      <w:r w:rsidR="00686D1A">
        <w:rPr>
          <w:lang w:val="fr-FR"/>
        </w:rPr>
        <w:t xml:space="preserve">Isabelle HAJEK, Virginie LE CORRE, </w:t>
      </w:r>
      <w:r w:rsidR="00686D1A" w:rsidRPr="00686D1A">
        <w:rPr>
          <w:lang w:val="fr-FR"/>
        </w:rPr>
        <w:t>Flavie LINARD</w:t>
      </w:r>
      <w:r w:rsidR="00686D1A">
        <w:rPr>
          <w:lang w:val="fr-FR"/>
        </w:rPr>
        <w:t xml:space="preserve">, Romuald NORMAND, </w:t>
      </w:r>
      <w:r w:rsidR="00686D1A" w:rsidRPr="00686D1A">
        <w:rPr>
          <w:lang w:val="fr-FR"/>
        </w:rPr>
        <w:t xml:space="preserve"> </w:t>
      </w:r>
      <w:r w:rsidR="00FA0238">
        <w:rPr>
          <w:lang w:val="fr-FR"/>
        </w:rPr>
        <w:t>Rémy VESQUE</w:t>
      </w:r>
      <w:r w:rsidR="00EA2FB9">
        <w:rPr>
          <w:lang w:val="fr-FR"/>
        </w:rPr>
        <w:t>.</w:t>
      </w:r>
      <w:bookmarkStart w:id="0" w:name="_GoBack"/>
      <w:bookmarkEnd w:id="0"/>
    </w:p>
    <w:p w14:paraId="22DC9C36" w14:textId="278F7CD0" w:rsidR="00F0480B" w:rsidRPr="004F5AFF" w:rsidRDefault="004F5AFF" w:rsidP="009C28DF">
      <w:pPr>
        <w:spacing w:line="240" w:lineRule="auto"/>
        <w:jc w:val="both"/>
        <w:rPr>
          <w:lang w:val="fr-FR"/>
        </w:rPr>
      </w:pPr>
      <w:r w:rsidRPr="009C28DF">
        <w:rPr>
          <w:b/>
          <w:lang w:val="fr-FR"/>
        </w:rPr>
        <w:t>Élus excusés</w:t>
      </w:r>
      <w:r w:rsidR="009A2054">
        <w:rPr>
          <w:lang w:val="fr-FR"/>
        </w:rPr>
        <w:t xml:space="preserve"> : </w:t>
      </w:r>
      <w:r w:rsidR="00F0480B">
        <w:rPr>
          <w:lang w:val="fr-FR"/>
        </w:rPr>
        <w:t xml:space="preserve">Alice DEBAUCHE, Catherine </w:t>
      </w:r>
      <w:proofErr w:type="spellStart"/>
      <w:r w:rsidR="00F0480B">
        <w:rPr>
          <w:lang w:val="fr-FR"/>
        </w:rPr>
        <w:t>Delcroix</w:t>
      </w:r>
      <w:proofErr w:type="spellEnd"/>
      <w:r w:rsidR="00F0480B">
        <w:rPr>
          <w:lang w:val="fr-FR"/>
        </w:rPr>
        <w:t xml:space="preserve">, </w:t>
      </w:r>
      <w:r w:rsidR="00686D1A">
        <w:rPr>
          <w:lang w:val="fr-FR"/>
        </w:rPr>
        <w:t xml:space="preserve">Nicoletta DIASIO, </w:t>
      </w:r>
      <w:proofErr w:type="spellStart"/>
      <w:r w:rsidR="00686D1A">
        <w:rPr>
          <w:lang w:val="fr-FR"/>
        </w:rPr>
        <w:t>Smaïn</w:t>
      </w:r>
      <w:proofErr w:type="spellEnd"/>
      <w:r w:rsidR="00686D1A">
        <w:rPr>
          <w:lang w:val="fr-FR"/>
        </w:rPr>
        <w:t xml:space="preserve"> LAACHER, Nicolas MATT, </w:t>
      </w:r>
      <w:r w:rsidR="00897EE6">
        <w:rPr>
          <w:lang w:val="fr-FR"/>
        </w:rPr>
        <w:t>Guillaume PLANTA</w:t>
      </w:r>
      <w:r w:rsidR="00686D1A">
        <w:rPr>
          <w:lang w:val="fr-FR"/>
        </w:rPr>
        <w:t>RD, Marcel BAUER</w:t>
      </w:r>
      <w:r w:rsidR="00F0480B">
        <w:rPr>
          <w:lang w:val="fr-FR"/>
        </w:rPr>
        <w:t>, Frédéric BAUER</w:t>
      </w:r>
      <w:r w:rsidR="00EA2FB9">
        <w:rPr>
          <w:lang w:val="fr-FR"/>
        </w:rPr>
        <w:t xml:space="preserve">, </w:t>
      </w:r>
      <w:r w:rsidR="00EA2FB9" w:rsidRPr="00EA2FB9">
        <w:rPr>
          <w:lang w:val="fr-FR"/>
        </w:rPr>
        <w:t>Roger SOME</w:t>
      </w:r>
      <w:r w:rsidR="00EA2FB9">
        <w:rPr>
          <w:lang w:val="fr-FR"/>
        </w:rPr>
        <w:t>.</w:t>
      </w:r>
    </w:p>
    <w:p w14:paraId="046188B4" w14:textId="3508A42F" w:rsidR="004D2ACA" w:rsidRDefault="004F5AFF" w:rsidP="009C28DF">
      <w:pPr>
        <w:spacing w:line="240" w:lineRule="auto"/>
        <w:jc w:val="both"/>
        <w:rPr>
          <w:lang w:val="fr-FR"/>
        </w:rPr>
      </w:pPr>
      <w:r w:rsidRPr="009C28DF">
        <w:rPr>
          <w:b/>
          <w:lang w:val="fr-FR"/>
        </w:rPr>
        <w:t>Élus absents</w:t>
      </w:r>
      <w:r w:rsidR="00BD7620">
        <w:rPr>
          <w:lang w:val="fr-FR"/>
        </w:rPr>
        <w:t xml:space="preserve"> </w:t>
      </w:r>
      <w:r w:rsidR="00897EE6">
        <w:rPr>
          <w:lang w:val="fr-FR"/>
        </w:rPr>
        <w:t xml:space="preserve">: </w:t>
      </w:r>
      <w:proofErr w:type="spellStart"/>
      <w:r w:rsidR="004D2ACA">
        <w:rPr>
          <w:lang w:val="fr-FR"/>
        </w:rPr>
        <w:t>Isil</w:t>
      </w:r>
      <w:proofErr w:type="spellEnd"/>
      <w:r w:rsidR="004D2ACA">
        <w:rPr>
          <w:lang w:val="fr-FR"/>
        </w:rPr>
        <w:t xml:space="preserve"> GACHET.</w:t>
      </w:r>
    </w:p>
    <w:p w14:paraId="2CC62700" w14:textId="77777777" w:rsidR="004F5AFF" w:rsidRPr="004F5AFF" w:rsidRDefault="004F5AFF" w:rsidP="009C28DF">
      <w:pPr>
        <w:spacing w:line="240" w:lineRule="auto"/>
        <w:jc w:val="both"/>
        <w:rPr>
          <w:lang w:val="fr-FR"/>
        </w:rPr>
      </w:pPr>
      <w:r w:rsidRPr="00897EE6">
        <w:rPr>
          <w:b/>
          <w:lang w:val="fr-FR"/>
        </w:rPr>
        <w:t>Invités permanents</w:t>
      </w:r>
      <w:r w:rsidRPr="004F5AFF">
        <w:rPr>
          <w:lang w:val="fr-FR"/>
        </w:rPr>
        <w:t xml:space="preserve"> : </w:t>
      </w:r>
      <w:r w:rsidR="00686D1A" w:rsidRPr="00686D1A">
        <w:rPr>
          <w:lang w:val="fr-FR"/>
        </w:rPr>
        <w:t>Nicolas AMADIO</w:t>
      </w:r>
      <w:r w:rsidR="00686D1A">
        <w:rPr>
          <w:lang w:val="fr-FR"/>
        </w:rPr>
        <w:t xml:space="preserve">, </w:t>
      </w:r>
      <w:r w:rsidR="00F0480B">
        <w:rPr>
          <w:lang w:val="fr-FR"/>
        </w:rPr>
        <w:t xml:space="preserve">Alain AYERBE, </w:t>
      </w:r>
      <w:r w:rsidR="00686D1A">
        <w:rPr>
          <w:lang w:val="fr-FR"/>
        </w:rPr>
        <w:t xml:space="preserve">Catherine GRAEFFLY, </w:t>
      </w:r>
      <w:r w:rsidR="00686D1A" w:rsidRPr="00686D1A">
        <w:rPr>
          <w:lang w:val="fr-FR"/>
        </w:rPr>
        <w:t>Philippe HAMMAN, Myriam KLINGER</w:t>
      </w:r>
    </w:p>
    <w:p w14:paraId="48D2FB06" w14:textId="77777777" w:rsidR="00686D1A" w:rsidRDefault="00897EE6" w:rsidP="009C28DF">
      <w:pPr>
        <w:spacing w:line="240" w:lineRule="auto"/>
        <w:jc w:val="both"/>
        <w:rPr>
          <w:lang w:val="fr-FR"/>
        </w:rPr>
      </w:pPr>
      <w:r>
        <w:rPr>
          <w:b/>
          <w:lang w:val="fr-FR"/>
        </w:rPr>
        <w:t>Invités permanents excusés </w:t>
      </w:r>
      <w:r w:rsidR="00686D1A">
        <w:rPr>
          <w:lang w:val="fr-FR"/>
        </w:rPr>
        <w:t xml:space="preserve">: </w:t>
      </w:r>
      <w:r>
        <w:rPr>
          <w:lang w:val="fr-FR"/>
        </w:rPr>
        <w:t>Patrick COLIN,</w:t>
      </w:r>
      <w:r w:rsidR="00686D1A">
        <w:rPr>
          <w:lang w:val="fr-FR"/>
        </w:rPr>
        <w:t xml:space="preserve"> </w:t>
      </w:r>
      <w:r w:rsidRPr="00897EE6">
        <w:rPr>
          <w:lang w:val="fr-FR"/>
        </w:rPr>
        <w:t>Deni</w:t>
      </w:r>
      <w:r w:rsidR="00F0480B">
        <w:rPr>
          <w:lang w:val="fr-FR"/>
        </w:rPr>
        <w:t>s MONNERIE, Maurice WINTZ</w:t>
      </w:r>
      <w:r w:rsidR="004D2ACA">
        <w:rPr>
          <w:lang w:val="fr-FR"/>
        </w:rPr>
        <w:t>, Roland PFEFFERKORN, Didier BRETON.</w:t>
      </w:r>
    </w:p>
    <w:p w14:paraId="60F4EEB8" w14:textId="77777777" w:rsidR="000A1884" w:rsidRPr="000A1884" w:rsidRDefault="000A1884" w:rsidP="009C28DF">
      <w:pPr>
        <w:spacing w:line="240" w:lineRule="auto"/>
        <w:jc w:val="both"/>
        <w:rPr>
          <w:lang w:val="fr-FR"/>
        </w:rPr>
      </w:pPr>
      <w:r>
        <w:rPr>
          <w:b/>
          <w:lang w:val="fr-FR"/>
        </w:rPr>
        <w:t>Avai</w:t>
      </w:r>
      <w:r w:rsidR="004D2ACA">
        <w:rPr>
          <w:b/>
          <w:lang w:val="fr-FR"/>
        </w:rPr>
        <w:t>en</w:t>
      </w:r>
      <w:r>
        <w:rPr>
          <w:b/>
          <w:lang w:val="fr-FR"/>
        </w:rPr>
        <w:t>t donné p</w:t>
      </w:r>
      <w:r w:rsidRPr="000A1884">
        <w:rPr>
          <w:b/>
          <w:lang w:val="fr-FR"/>
        </w:rPr>
        <w:t>rocuration</w:t>
      </w:r>
      <w:r w:rsidR="00A440CC">
        <w:rPr>
          <w:b/>
          <w:lang w:val="fr-FR"/>
        </w:rPr>
        <w:t xml:space="preserve"> : </w:t>
      </w:r>
      <w:r w:rsidR="00F0480B" w:rsidRPr="00F0480B">
        <w:rPr>
          <w:lang w:val="fr-FR"/>
        </w:rPr>
        <w:t>C.</w:t>
      </w:r>
      <w:r w:rsidR="00F0480B">
        <w:rPr>
          <w:lang w:val="fr-FR"/>
        </w:rPr>
        <w:t xml:space="preserve"> </w:t>
      </w:r>
      <w:proofErr w:type="spellStart"/>
      <w:r w:rsidR="00F0480B" w:rsidRPr="00F0480B">
        <w:rPr>
          <w:lang w:val="fr-FR"/>
        </w:rPr>
        <w:t>Delcroix</w:t>
      </w:r>
      <w:proofErr w:type="spellEnd"/>
      <w:r w:rsidR="00F0480B" w:rsidRPr="00F0480B">
        <w:rPr>
          <w:lang w:val="fr-FR"/>
        </w:rPr>
        <w:t xml:space="preserve"> à Mme Boisson, S.</w:t>
      </w:r>
      <w:r w:rsidR="00F0480B">
        <w:rPr>
          <w:lang w:val="fr-FR"/>
        </w:rPr>
        <w:t xml:space="preserve"> </w:t>
      </w:r>
      <w:proofErr w:type="spellStart"/>
      <w:r w:rsidR="00F0480B" w:rsidRPr="00F0480B">
        <w:rPr>
          <w:lang w:val="fr-FR"/>
        </w:rPr>
        <w:t>Laacher</w:t>
      </w:r>
      <w:proofErr w:type="spellEnd"/>
      <w:r w:rsidR="00F0480B" w:rsidRPr="00F0480B">
        <w:rPr>
          <w:lang w:val="fr-FR"/>
        </w:rPr>
        <w:t xml:space="preserve"> à Mme Boisson</w:t>
      </w:r>
      <w:r w:rsidR="00F0480B">
        <w:rPr>
          <w:lang w:val="fr-FR"/>
        </w:rPr>
        <w:t xml:space="preserve">, </w:t>
      </w:r>
      <w:proofErr w:type="spellStart"/>
      <w:r w:rsidR="00F0480B">
        <w:rPr>
          <w:lang w:val="fr-FR"/>
        </w:rPr>
        <w:t>A.Debauche</w:t>
      </w:r>
      <w:proofErr w:type="spellEnd"/>
      <w:r w:rsidR="00F0480B">
        <w:rPr>
          <w:lang w:val="fr-FR"/>
        </w:rPr>
        <w:t xml:space="preserve"> à M. </w:t>
      </w:r>
      <w:proofErr w:type="spellStart"/>
      <w:r w:rsidR="00F0480B">
        <w:rPr>
          <w:lang w:val="fr-FR"/>
        </w:rPr>
        <w:t>Béal</w:t>
      </w:r>
      <w:proofErr w:type="spellEnd"/>
      <w:r w:rsidR="004D2ACA">
        <w:rPr>
          <w:lang w:val="fr-FR"/>
        </w:rPr>
        <w:t>.</w:t>
      </w:r>
    </w:p>
    <w:p w14:paraId="2F76E502" w14:textId="77777777" w:rsidR="00D6523E" w:rsidRDefault="00FA0238" w:rsidP="009C28DF">
      <w:pPr>
        <w:spacing w:line="240" w:lineRule="auto"/>
        <w:jc w:val="both"/>
        <w:rPr>
          <w:lang w:val="fr-FR"/>
        </w:rPr>
      </w:pPr>
      <w:r w:rsidRPr="009C28DF">
        <w:rPr>
          <w:b/>
          <w:lang w:val="fr-FR"/>
        </w:rPr>
        <w:t>Président de séance</w:t>
      </w:r>
      <w:r w:rsidR="00897EE6">
        <w:rPr>
          <w:lang w:val="fr-FR"/>
        </w:rPr>
        <w:t xml:space="preserve"> : </w:t>
      </w:r>
      <w:r>
        <w:rPr>
          <w:lang w:val="fr-FR"/>
        </w:rPr>
        <w:t>Bernard WOEHL, Doyen</w:t>
      </w:r>
    </w:p>
    <w:p w14:paraId="7F3C413C" w14:textId="77777777" w:rsidR="0067137F" w:rsidRDefault="00686D1A" w:rsidP="009C28DF">
      <w:pPr>
        <w:spacing w:line="240" w:lineRule="auto"/>
        <w:jc w:val="both"/>
        <w:rPr>
          <w:lang w:val="fr-FR"/>
        </w:rPr>
      </w:pPr>
      <w:r>
        <w:rPr>
          <w:lang w:val="fr-FR"/>
        </w:rPr>
        <w:t>La séance est ouverte à 16h</w:t>
      </w:r>
      <w:r w:rsidR="0067137F">
        <w:rPr>
          <w:lang w:val="fr-FR"/>
        </w:rPr>
        <w:t>.</w:t>
      </w:r>
    </w:p>
    <w:p w14:paraId="459F8DE3" w14:textId="77777777" w:rsidR="00686D1A" w:rsidRPr="00686D1A" w:rsidRDefault="009259F9" w:rsidP="00686D1A">
      <w:pPr>
        <w:spacing w:line="240" w:lineRule="auto"/>
        <w:jc w:val="both"/>
        <w:rPr>
          <w:b/>
          <w:lang w:val="fr-FR"/>
        </w:rPr>
      </w:pPr>
      <w:r w:rsidRPr="00D6523E">
        <w:rPr>
          <w:b/>
          <w:lang w:val="fr-FR"/>
        </w:rPr>
        <w:t xml:space="preserve">Ordre du jour : </w:t>
      </w:r>
    </w:p>
    <w:p w14:paraId="1513174F" w14:textId="77777777" w:rsidR="00686D1A" w:rsidRPr="00686D1A" w:rsidRDefault="00686D1A" w:rsidP="00686D1A">
      <w:pPr>
        <w:pStyle w:val="Paragraphedeliste"/>
        <w:numPr>
          <w:ilvl w:val="0"/>
          <w:numId w:val="11"/>
        </w:numPr>
        <w:spacing w:line="240" w:lineRule="auto"/>
        <w:jc w:val="both"/>
        <w:rPr>
          <w:lang w:val="fr-FR"/>
        </w:rPr>
      </w:pPr>
      <w:r w:rsidRPr="00686D1A">
        <w:rPr>
          <w:lang w:val="fr-FR"/>
        </w:rPr>
        <w:t>Approbation du compte-rendu du conseil de faculté du 25 septembre 2014</w:t>
      </w:r>
    </w:p>
    <w:p w14:paraId="1871DD03" w14:textId="77777777" w:rsidR="00686D1A" w:rsidRPr="00686D1A" w:rsidRDefault="00686D1A" w:rsidP="00686D1A">
      <w:pPr>
        <w:pStyle w:val="Paragraphedeliste"/>
        <w:numPr>
          <w:ilvl w:val="0"/>
          <w:numId w:val="11"/>
        </w:numPr>
        <w:spacing w:line="240" w:lineRule="auto"/>
        <w:jc w:val="both"/>
        <w:rPr>
          <w:lang w:val="fr-FR"/>
        </w:rPr>
      </w:pPr>
      <w:r w:rsidRPr="00686D1A">
        <w:rPr>
          <w:lang w:val="fr-FR"/>
        </w:rPr>
        <w:t xml:space="preserve">Parcours « animal » : Sciences, Droit et </w:t>
      </w:r>
      <w:r w:rsidR="0048401A">
        <w:rPr>
          <w:lang w:val="fr-FR"/>
        </w:rPr>
        <w:t>Éthique</w:t>
      </w:r>
      <w:r w:rsidRPr="00686D1A">
        <w:rPr>
          <w:lang w:val="fr-FR"/>
        </w:rPr>
        <w:t xml:space="preserve"> du master </w:t>
      </w:r>
      <w:r w:rsidR="0048401A">
        <w:rPr>
          <w:lang w:val="fr-FR"/>
        </w:rPr>
        <w:t>éthique</w:t>
      </w:r>
      <w:r w:rsidRPr="00686D1A">
        <w:rPr>
          <w:lang w:val="fr-FR"/>
        </w:rPr>
        <w:t xml:space="preserve"> et sociétés</w:t>
      </w:r>
      <w:r w:rsidR="0048401A">
        <w:rPr>
          <w:lang w:val="fr-FR"/>
        </w:rPr>
        <w:t xml:space="preserve">, </w:t>
      </w:r>
      <w:r w:rsidRPr="00686D1A">
        <w:rPr>
          <w:lang w:val="fr-FR"/>
        </w:rPr>
        <w:t>présenté par M. Cédric Sueur professeur de l’Institut Pluridisciplinaire Hubert Curien</w:t>
      </w:r>
    </w:p>
    <w:p w14:paraId="63386F1D" w14:textId="77777777" w:rsidR="00686D1A" w:rsidRPr="00686D1A" w:rsidRDefault="00686D1A" w:rsidP="00686D1A">
      <w:pPr>
        <w:pStyle w:val="Paragraphedeliste"/>
        <w:numPr>
          <w:ilvl w:val="0"/>
          <w:numId w:val="11"/>
        </w:numPr>
        <w:spacing w:line="240" w:lineRule="auto"/>
        <w:jc w:val="both"/>
        <w:rPr>
          <w:lang w:val="fr-FR"/>
        </w:rPr>
      </w:pPr>
      <w:r w:rsidRPr="00686D1A">
        <w:rPr>
          <w:lang w:val="fr-FR"/>
        </w:rPr>
        <w:t xml:space="preserve">Délégation CNRS </w:t>
      </w:r>
    </w:p>
    <w:p w14:paraId="070BA021" w14:textId="77777777" w:rsidR="00686D1A" w:rsidRPr="00686D1A" w:rsidRDefault="00686D1A" w:rsidP="00686D1A">
      <w:pPr>
        <w:pStyle w:val="Paragraphedeliste"/>
        <w:numPr>
          <w:ilvl w:val="0"/>
          <w:numId w:val="11"/>
        </w:numPr>
        <w:spacing w:line="240" w:lineRule="auto"/>
        <w:jc w:val="both"/>
        <w:rPr>
          <w:lang w:val="fr-FR"/>
        </w:rPr>
      </w:pPr>
      <w:r w:rsidRPr="00686D1A">
        <w:rPr>
          <w:lang w:val="fr-FR"/>
        </w:rPr>
        <w:t>Budget 2015</w:t>
      </w:r>
    </w:p>
    <w:p w14:paraId="640AB760" w14:textId="77777777" w:rsidR="00686D1A" w:rsidRPr="00686D1A" w:rsidRDefault="00686D1A" w:rsidP="00686D1A">
      <w:pPr>
        <w:pStyle w:val="Paragraphedeliste"/>
        <w:numPr>
          <w:ilvl w:val="0"/>
          <w:numId w:val="11"/>
        </w:numPr>
        <w:spacing w:line="240" w:lineRule="auto"/>
        <w:jc w:val="both"/>
        <w:rPr>
          <w:lang w:val="fr-FR"/>
        </w:rPr>
      </w:pPr>
      <w:r w:rsidRPr="00686D1A">
        <w:rPr>
          <w:lang w:val="fr-FR"/>
        </w:rPr>
        <w:t>Profil poste session synchronisée 2015 : poste de MCF Ethnologie</w:t>
      </w:r>
      <w:r w:rsidR="00A722DC">
        <w:rPr>
          <w:lang w:val="fr-FR"/>
        </w:rPr>
        <w:t xml:space="preserve"> générale ; ethnologie</w:t>
      </w:r>
      <w:r w:rsidRPr="00686D1A">
        <w:rPr>
          <w:lang w:val="fr-FR"/>
        </w:rPr>
        <w:t xml:space="preserve"> urbaine </w:t>
      </w:r>
    </w:p>
    <w:p w14:paraId="0A29D038" w14:textId="77777777" w:rsidR="004D2ACA" w:rsidRPr="004D2ACA" w:rsidRDefault="00686D1A" w:rsidP="004D2ACA">
      <w:pPr>
        <w:pStyle w:val="Paragraphedeliste"/>
        <w:numPr>
          <w:ilvl w:val="0"/>
          <w:numId w:val="11"/>
        </w:numPr>
        <w:spacing w:line="240" w:lineRule="auto"/>
        <w:jc w:val="both"/>
        <w:rPr>
          <w:lang w:val="fr-FR"/>
        </w:rPr>
      </w:pPr>
      <w:r>
        <w:rPr>
          <w:lang w:val="fr-FR"/>
        </w:rPr>
        <w:t>Divers</w:t>
      </w:r>
    </w:p>
    <w:p w14:paraId="0125AEDE" w14:textId="77777777" w:rsidR="00A57F96" w:rsidRPr="00A57F96" w:rsidRDefault="00F377B4" w:rsidP="00A57F96">
      <w:pPr>
        <w:spacing w:line="240" w:lineRule="auto"/>
        <w:jc w:val="both"/>
        <w:rPr>
          <w:lang w:val="fr-FR"/>
        </w:rPr>
      </w:pPr>
      <w:r w:rsidRPr="00F377B4">
        <w:rPr>
          <w:lang w:val="fr-FR"/>
        </w:rPr>
        <w:t>Le secrétariat de séance est assuré p</w:t>
      </w:r>
      <w:r w:rsidR="00686D1A">
        <w:rPr>
          <w:lang w:val="fr-FR"/>
        </w:rPr>
        <w:t xml:space="preserve">ar </w:t>
      </w:r>
      <w:r w:rsidR="004D2ACA">
        <w:rPr>
          <w:lang w:val="fr-FR"/>
        </w:rPr>
        <w:t xml:space="preserve">M. </w:t>
      </w:r>
      <w:proofErr w:type="spellStart"/>
      <w:r w:rsidR="004D2ACA">
        <w:rPr>
          <w:lang w:val="fr-FR"/>
        </w:rPr>
        <w:t>Cauchi</w:t>
      </w:r>
      <w:proofErr w:type="spellEnd"/>
      <w:r w:rsidR="004D2ACA">
        <w:rPr>
          <w:lang w:val="fr-FR"/>
        </w:rPr>
        <w:t>-Duval.</w:t>
      </w:r>
      <w:r w:rsidR="00686D1A">
        <w:rPr>
          <w:lang w:val="fr-FR"/>
        </w:rPr>
        <w:t xml:space="preserve"> </w:t>
      </w:r>
    </w:p>
    <w:p w14:paraId="1DB228CF" w14:textId="77777777" w:rsidR="00A57F96" w:rsidRPr="00A57F96" w:rsidRDefault="00A57F96" w:rsidP="00A57F96">
      <w:pPr>
        <w:spacing w:line="240" w:lineRule="auto"/>
        <w:jc w:val="both"/>
        <w:rPr>
          <w:b/>
          <w:lang w:val="fr-FR"/>
        </w:rPr>
      </w:pPr>
      <w:r w:rsidRPr="00A57F96">
        <w:rPr>
          <w:b/>
          <w:lang w:val="fr-FR"/>
        </w:rPr>
        <w:t>1.</w:t>
      </w:r>
      <w:r w:rsidRPr="00A57F96">
        <w:rPr>
          <w:b/>
          <w:lang w:val="fr-FR"/>
        </w:rPr>
        <w:tab/>
        <w:t>Approbation du compte-rendu du conseil de faculté du 25 septembre 2014</w:t>
      </w:r>
    </w:p>
    <w:p w14:paraId="56D43C7B" w14:textId="77777777" w:rsidR="00A57F96" w:rsidRDefault="002C1898" w:rsidP="00A57F96">
      <w:pPr>
        <w:spacing w:line="240" w:lineRule="auto"/>
        <w:jc w:val="both"/>
        <w:rPr>
          <w:lang w:val="fr-FR"/>
        </w:rPr>
      </w:pPr>
      <w:r>
        <w:rPr>
          <w:lang w:val="fr-FR"/>
        </w:rPr>
        <w:t>Ber</w:t>
      </w:r>
      <w:r w:rsidR="00BC595F">
        <w:rPr>
          <w:lang w:val="fr-FR"/>
        </w:rPr>
        <w:t xml:space="preserve">nard </w:t>
      </w:r>
      <w:proofErr w:type="spellStart"/>
      <w:r w:rsidR="00BC595F">
        <w:rPr>
          <w:lang w:val="fr-FR"/>
        </w:rPr>
        <w:t>Woehl</w:t>
      </w:r>
      <w:proofErr w:type="spellEnd"/>
      <w:r w:rsidR="00BC595F">
        <w:rPr>
          <w:lang w:val="fr-FR"/>
        </w:rPr>
        <w:t xml:space="preserve"> remercie Vi</w:t>
      </w:r>
      <w:r w:rsidR="00B12A92">
        <w:rPr>
          <w:lang w:val="fr-FR"/>
        </w:rPr>
        <w:t>n</w:t>
      </w:r>
      <w:r w:rsidR="00BC595F">
        <w:rPr>
          <w:lang w:val="fr-FR"/>
        </w:rPr>
        <w:t xml:space="preserve">cent </w:t>
      </w:r>
      <w:proofErr w:type="spellStart"/>
      <w:r w:rsidR="00BC595F">
        <w:rPr>
          <w:lang w:val="fr-FR"/>
        </w:rPr>
        <w:t>Béal</w:t>
      </w:r>
      <w:proofErr w:type="spellEnd"/>
      <w:r w:rsidR="00BC595F">
        <w:rPr>
          <w:lang w:val="fr-FR"/>
        </w:rPr>
        <w:t xml:space="preserve"> pour le secrétariat </w:t>
      </w:r>
      <w:r w:rsidR="00D82FE8">
        <w:rPr>
          <w:lang w:val="fr-FR"/>
        </w:rPr>
        <w:t>assuré</w:t>
      </w:r>
      <w:r w:rsidR="00BC595F">
        <w:rPr>
          <w:lang w:val="fr-FR"/>
        </w:rPr>
        <w:t xml:space="preserve"> lors du </w:t>
      </w:r>
      <w:r w:rsidR="00D82FE8">
        <w:rPr>
          <w:lang w:val="fr-FR"/>
        </w:rPr>
        <w:t xml:space="preserve">précédent </w:t>
      </w:r>
      <w:r w:rsidR="00BC595F">
        <w:rPr>
          <w:lang w:val="fr-FR"/>
        </w:rPr>
        <w:t xml:space="preserve">conseil de faculté du 25 septembre 2014 et </w:t>
      </w:r>
      <w:r w:rsidR="00D82FE8">
        <w:rPr>
          <w:lang w:val="fr-FR"/>
        </w:rPr>
        <w:t>indique</w:t>
      </w:r>
      <w:r w:rsidR="00BC595F">
        <w:rPr>
          <w:lang w:val="fr-FR"/>
        </w:rPr>
        <w:t xml:space="preserve"> que Frédéric Bauer </w:t>
      </w:r>
      <w:r w:rsidR="00B12A92">
        <w:rPr>
          <w:lang w:val="fr-FR"/>
        </w:rPr>
        <w:t xml:space="preserve">en </w:t>
      </w:r>
      <w:r w:rsidR="00D82FE8">
        <w:rPr>
          <w:lang w:val="fr-FR"/>
        </w:rPr>
        <w:t>salue</w:t>
      </w:r>
      <w:r w:rsidR="00BC595F">
        <w:rPr>
          <w:lang w:val="fr-FR"/>
        </w:rPr>
        <w:t xml:space="preserve"> la synthèse </w:t>
      </w:r>
      <w:r w:rsidR="00D82FE8">
        <w:rPr>
          <w:lang w:val="fr-FR"/>
        </w:rPr>
        <w:t>effectuée</w:t>
      </w:r>
      <w:r w:rsidR="00BC595F">
        <w:rPr>
          <w:lang w:val="fr-FR"/>
        </w:rPr>
        <w:t xml:space="preserve"> dans le compte</w:t>
      </w:r>
      <w:r w:rsidR="0048401A">
        <w:rPr>
          <w:lang w:val="fr-FR"/>
        </w:rPr>
        <w:t>-</w:t>
      </w:r>
      <w:r w:rsidR="00BC595F">
        <w:rPr>
          <w:lang w:val="fr-FR"/>
        </w:rPr>
        <w:t xml:space="preserve">rendu. Il précise par ailleurs que </w:t>
      </w:r>
      <w:r w:rsidR="00335947">
        <w:rPr>
          <w:lang w:val="fr-FR"/>
        </w:rPr>
        <w:t>l’approbation du</w:t>
      </w:r>
      <w:r w:rsidR="00BC595F">
        <w:rPr>
          <w:lang w:val="fr-FR"/>
        </w:rPr>
        <w:t xml:space="preserve"> compte</w:t>
      </w:r>
      <w:r w:rsidR="0048401A">
        <w:rPr>
          <w:lang w:val="fr-FR"/>
        </w:rPr>
        <w:t>-</w:t>
      </w:r>
      <w:r w:rsidR="00BC595F">
        <w:rPr>
          <w:lang w:val="fr-FR"/>
        </w:rPr>
        <w:t xml:space="preserve">rendu du conseil de faculté extraordinaire du </w:t>
      </w:r>
      <w:r w:rsidR="00335947">
        <w:rPr>
          <w:lang w:val="fr-FR"/>
        </w:rPr>
        <w:t xml:space="preserve">15 octobre 2014 fera </w:t>
      </w:r>
      <w:r w:rsidR="00B12A92">
        <w:rPr>
          <w:lang w:val="fr-FR"/>
        </w:rPr>
        <w:t>l’objet</w:t>
      </w:r>
      <w:r w:rsidR="00335947">
        <w:rPr>
          <w:lang w:val="fr-FR"/>
        </w:rPr>
        <w:t xml:space="preserve"> d’un vote à l’occasion du prochain conseil de faculté.</w:t>
      </w:r>
    </w:p>
    <w:p w14:paraId="3AA01FF1" w14:textId="605E346B" w:rsidR="00A961DF" w:rsidRDefault="00335947" w:rsidP="00A57F96">
      <w:pPr>
        <w:spacing w:line="240" w:lineRule="auto"/>
        <w:jc w:val="both"/>
        <w:rPr>
          <w:lang w:val="fr-FR"/>
        </w:rPr>
      </w:pPr>
      <w:r>
        <w:rPr>
          <w:lang w:val="fr-FR"/>
        </w:rPr>
        <w:t>Aucun membre de l’assistance ne souhaite faire de commentaire</w:t>
      </w:r>
      <w:r w:rsidR="0048401A">
        <w:rPr>
          <w:lang w:val="fr-FR"/>
        </w:rPr>
        <w:t xml:space="preserve">s </w:t>
      </w:r>
      <w:r>
        <w:rPr>
          <w:lang w:val="fr-FR"/>
        </w:rPr>
        <w:t xml:space="preserve">sur le compte-rendu, et </w:t>
      </w:r>
      <w:r w:rsidRPr="00835EEC">
        <w:rPr>
          <w:u w:val="single"/>
          <w:lang w:val="fr-FR"/>
        </w:rPr>
        <w:t>le conseil se prononce favorablement à l’unanimité sur l’approbation du relevé.</w:t>
      </w:r>
      <w:r>
        <w:rPr>
          <w:lang w:val="fr-FR"/>
        </w:rPr>
        <w:tab/>
      </w:r>
    </w:p>
    <w:p w14:paraId="2BF629E8" w14:textId="77777777" w:rsidR="00A57F96" w:rsidRPr="00BC595F" w:rsidRDefault="00A57F96" w:rsidP="00A57F96">
      <w:pPr>
        <w:spacing w:line="240" w:lineRule="auto"/>
        <w:jc w:val="both"/>
        <w:rPr>
          <w:b/>
          <w:lang w:val="fr-FR"/>
        </w:rPr>
      </w:pPr>
      <w:r w:rsidRPr="00BC595F">
        <w:rPr>
          <w:b/>
          <w:lang w:val="fr-FR"/>
        </w:rPr>
        <w:t>2.</w:t>
      </w:r>
      <w:r w:rsidRPr="00BC595F">
        <w:rPr>
          <w:b/>
          <w:lang w:val="fr-FR"/>
        </w:rPr>
        <w:tab/>
        <w:t>Parcours « animal</w:t>
      </w:r>
      <w:r w:rsidR="00335947">
        <w:rPr>
          <w:b/>
          <w:lang w:val="fr-FR"/>
        </w:rPr>
        <w:t xml:space="preserve"> » : Sciences, Droit et Éthique </w:t>
      </w:r>
      <w:r w:rsidRPr="00BC595F">
        <w:rPr>
          <w:b/>
          <w:lang w:val="fr-FR"/>
        </w:rPr>
        <w:t xml:space="preserve"> du master Éthique et sociétés</w:t>
      </w:r>
      <w:r w:rsidR="0048401A">
        <w:rPr>
          <w:b/>
          <w:lang w:val="fr-FR"/>
        </w:rPr>
        <w:t xml:space="preserve">, </w:t>
      </w:r>
      <w:r w:rsidRPr="00BC595F">
        <w:rPr>
          <w:b/>
          <w:lang w:val="fr-FR"/>
        </w:rPr>
        <w:t>présenté par M. Cédric Sueur professeur de l'Institut Pluridisciplinaire  Hubert Curien</w:t>
      </w:r>
    </w:p>
    <w:p w14:paraId="1DB27C74" w14:textId="77777777" w:rsidR="00A961DF" w:rsidRDefault="00335947" w:rsidP="00A961DF">
      <w:pPr>
        <w:spacing w:line="240" w:lineRule="auto"/>
        <w:jc w:val="both"/>
        <w:rPr>
          <w:lang w:val="fr-FR"/>
        </w:rPr>
      </w:pPr>
      <w:r>
        <w:rPr>
          <w:lang w:val="fr-FR"/>
        </w:rPr>
        <w:t xml:space="preserve">Le doyen indique que le parcours </w:t>
      </w:r>
      <w:r w:rsidR="00031DAB" w:rsidRPr="00031DAB">
        <w:rPr>
          <w:lang w:val="fr-FR"/>
        </w:rPr>
        <w:t xml:space="preserve">« animal </w:t>
      </w:r>
      <w:r w:rsidR="00031DAB">
        <w:rPr>
          <w:lang w:val="fr-FR"/>
        </w:rPr>
        <w:t>» : Sciences, Droit et Éthique s</w:t>
      </w:r>
      <w:r w:rsidR="002C1898">
        <w:rPr>
          <w:lang w:val="fr-FR"/>
        </w:rPr>
        <w:t>era présenté lors du prochain CF</w:t>
      </w:r>
      <w:r w:rsidR="00031DAB">
        <w:rPr>
          <w:lang w:val="fr-FR"/>
        </w:rPr>
        <w:t>VU de l’université en vue d’enr</w:t>
      </w:r>
      <w:r w:rsidR="00B12A92">
        <w:rPr>
          <w:lang w:val="fr-FR"/>
        </w:rPr>
        <w:t xml:space="preserve">ichir l’offre du Master et </w:t>
      </w:r>
      <w:r w:rsidR="00A961DF">
        <w:rPr>
          <w:lang w:val="fr-FR"/>
        </w:rPr>
        <w:t xml:space="preserve">rappelle le rattachement institutionnel du master </w:t>
      </w:r>
      <w:r w:rsidR="00A961DF" w:rsidRPr="00A961DF">
        <w:rPr>
          <w:lang w:val="fr-FR"/>
        </w:rPr>
        <w:t>Éthique et sociétés</w:t>
      </w:r>
      <w:r w:rsidR="00A961DF">
        <w:rPr>
          <w:lang w:val="fr-FR"/>
        </w:rPr>
        <w:t xml:space="preserve"> à la faculté des sciences sociale</w:t>
      </w:r>
      <w:r w:rsidR="00D82FE8">
        <w:rPr>
          <w:lang w:val="fr-FR"/>
        </w:rPr>
        <w:t>s, bien que s</w:t>
      </w:r>
      <w:r w:rsidR="00A961DF">
        <w:rPr>
          <w:lang w:val="fr-FR"/>
        </w:rPr>
        <w:t xml:space="preserve">es porteurs - </w:t>
      </w:r>
      <w:r w:rsidR="00A961DF" w:rsidRPr="00A961DF">
        <w:rPr>
          <w:lang w:val="fr-FR"/>
        </w:rPr>
        <w:t xml:space="preserve">Marie-Jo </w:t>
      </w:r>
      <w:proofErr w:type="spellStart"/>
      <w:r w:rsidR="00A961DF" w:rsidRPr="00A961DF">
        <w:rPr>
          <w:lang w:val="fr-FR"/>
        </w:rPr>
        <w:t>Thiel</w:t>
      </w:r>
      <w:proofErr w:type="spellEnd"/>
      <w:r w:rsidR="00A961DF" w:rsidRPr="00A961DF">
        <w:rPr>
          <w:lang w:val="fr-FR"/>
        </w:rPr>
        <w:t xml:space="preserve"> </w:t>
      </w:r>
      <w:r w:rsidR="00A961DF">
        <w:rPr>
          <w:lang w:val="fr-FR"/>
        </w:rPr>
        <w:t xml:space="preserve">et </w:t>
      </w:r>
      <w:r w:rsidR="00A961DF" w:rsidRPr="00A961DF">
        <w:rPr>
          <w:lang w:val="fr-FR"/>
        </w:rPr>
        <w:t>Jean-Christophe Weber</w:t>
      </w:r>
      <w:r w:rsidR="00A961DF">
        <w:rPr>
          <w:lang w:val="fr-FR"/>
        </w:rPr>
        <w:t xml:space="preserve"> – ne</w:t>
      </w:r>
      <w:r w:rsidR="0048401A">
        <w:rPr>
          <w:lang w:val="fr-FR"/>
        </w:rPr>
        <w:t xml:space="preserve"> sont</w:t>
      </w:r>
      <w:r w:rsidR="00A961DF">
        <w:rPr>
          <w:lang w:val="fr-FR"/>
        </w:rPr>
        <w:t xml:space="preserve"> pas des enseignants de la </w:t>
      </w:r>
      <w:r w:rsidR="00D82FE8">
        <w:rPr>
          <w:lang w:val="fr-FR"/>
        </w:rPr>
        <w:t>composante</w:t>
      </w:r>
      <w:r w:rsidR="00A961DF">
        <w:rPr>
          <w:lang w:val="fr-FR"/>
        </w:rPr>
        <w:t>.</w:t>
      </w:r>
    </w:p>
    <w:p w14:paraId="635D3971" w14:textId="77777777" w:rsidR="00F7674B" w:rsidRDefault="00335947" w:rsidP="00A57F96">
      <w:pPr>
        <w:spacing w:line="240" w:lineRule="auto"/>
        <w:jc w:val="both"/>
        <w:rPr>
          <w:lang w:val="fr-FR"/>
        </w:rPr>
      </w:pPr>
      <w:r>
        <w:rPr>
          <w:lang w:val="fr-FR"/>
        </w:rPr>
        <w:lastRenderedPageBreak/>
        <w:t xml:space="preserve">Cédric Sueur </w:t>
      </w:r>
      <w:r w:rsidR="00B12A92" w:rsidRPr="00B12A92">
        <w:rPr>
          <w:lang w:val="fr-FR"/>
        </w:rPr>
        <w:t>(Maître de conférences de la faculté des Sciences de la Vie et de la Santé)</w:t>
      </w:r>
      <w:r w:rsidR="00B12A92">
        <w:rPr>
          <w:lang w:val="fr-FR"/>
        </w:rPr>
        <w:t xml:space="preserve"> </w:t>
      </w:r>
      <w:r w:rsidR="00031DAB">
        <w:rPr>
          <w:lang w:val="fr-FR"/>
        </w:rPr>
        <w:t xml:space="preserve">prend la parole et </w:t>
      </w:r>
      <w:r w:rsidR="00D82FE8">
        <w:rPr>
          <w:lang w:val="fr-FR"/>
        </w:rPr>
        <w:t>signale</w:t>
      </w:r>
      <w:r w:rsidR="00031DAB">
        <w:rPr>
          <w:lang w:val="fr-FR"/>
        </w:rPr>
        <w:t xml:space="preserve"> que l’originalité du parcours « animal » serait d’offrir une approche pluridisciplinaire sur les questions éthiques relatives aux animaux. Selon lui, </w:t>
      </w:r>
      <w:r w:rsidR="007318BA">
        <w:rPr>
          <w:lang w:val="fr-FR"/>
        </w:rPr>
        <w:t xml:space="preserve">nombre de </w:t>
      </w:r>
      <w:r w:rsidR="00031DAB">
        <w:rPr>
          <w:lang w:val="fr-FR"/>
        </w:rPr>
        <w:t xml:space="preserve">juristes </w:t>
      </w:r>
      <w:r w:rsidR="007318BA">
        <w:rPr>
          <w:lang w:val="fr-FR"/>
        </w:rPr>
        <w:t>traitent déjà de</w:t>
      </w:r>
      <w:r w:rsidR="00031DAB">
        <w:rPr>
          <w:lang w:val="fr-FR"/>
        </w:rPr>
        <w:t xml:space="preserve"> </w:t>
      </w:r>
      <w:r w:rsidR="00B12A92">
        <w:rPr>
          <w:lang w:val="fr-FR"/>
        </w:rPr>
        <w:t>cette question, mais ce champ</w:t>
      </w:r>
      <w:r w:rsidR="00031DAB">
        <w:rPr>
          <w:lang w:val="fr-FR"/>
        </w:rPr>
        <w:t xml:space="preserve"> de réflexion reste inexploré par les autres disciplines. Ce parcours </w:t>
      </w:r>
      <w:r w:rsidR="00B12A92">
        <w:rPr>
          <w:lang w:val="fr-FR"/>
        </w:rPr>
        <w:t xml:space="preserve">se </w:t>
      </w:r>
      <w:r w:rsidR="00031DAB">
        <w:rPr>
          <w:lang w:val="fr-FR"/>
        </w:rPr>
        <w:t xml:space="preserve">propose donc de combler en partie ce manque en </w:t>
      </w:r>
      <w:r w:rsidR="004F4926">
        <w:rPr>
          <w:lang w:val="fr-FR"/>
        </w:rPr>
        <w:t xml:space="preserve">intégrant dans l’offre de formation du master </w:t>
      </w:r>
      <w:r w:rsidR="004F4926" w:rsidRPr="004F4926">
        <w:rPr>
          <w:lang w:val="fr-FR"/>
        </w:rPr>
        <w:t>Éthique et sociétés</w:t>
      </w:r>
      <w:r w:rsidR="004F4926">
        <w:rPr>
          <w:lang w:val="fr-FR"/>
        </w:rPr>
        <w:t xml:space="preserve"> des enseignements qui aborde</w:t>
      </w:r>
      <w:r w:rsidR="00DC449A">
        <w:rPr>
          <w:lang w:val="fr-FR"/>
        </w:rPr>
        <w:t>nt</w:t>
      </w:r>
      <w:r w:rsidR="004F4926">
        <w:rPr>
          <w:lang w:val="fr-FR"/>
        </w:rPr>
        <w:t xml:space="preserve"> ces </w:t>
      </w:r>
      <w:r w:rsidR="007318BA">
        <w:rPr>
          <w:lang w:val="fr-FR"/>
        </w:rPr>
        <w:t>sujets</w:t>
      </w:r>
      <w:r w:rsidR="00DC449A">
        <w:rPr>
          <w:lang w:val="fr-FR"/>
        </w:rPr>
        <w:t xml:space="preserve"> au travers d’une approche </w:t>
      </w:r>
      <w:r w:rsidR="00F7674B">
        <w:rPr>
          <w:lang w:val="fr-FR"/>
        </w:rPr>
        <w:t xml:space="preserve">à la fois économique, philosophique et juridique. </w:t>
      </w:r>
    </w:p>
    <w:p w14:paraId="0A7192F3" w14:textId="77777777" w:rsidR="00317941" w:rsidRDefault="002407FB" w:rsidP="00A57F96">
      <w:pPr>
        <w:spacing w:line="240" w:lineRule="auto"/>
        <w:jc w:val="both"/>
        <w:rPr>
          <w:lang w:val="fr-FR"/>
        </w:rPr>
      </w:pPr>
      <w:r>
        <w:rPr>
          <w:lang w:val="fr-FR"/>
        </w:rPr>
        <w:t xml:space="preserve">Il explique ensuite l’architecture </w:t>
      </w:r>
      <w:r w:rsidR="007318BA">
        <w:rPr>
          <w:lang w:val="fr-FR"/>
        </w:rPr>
        <w:t xml:space="preserve">des deux années </w:t>
      </w:r>
      <w:r>
        <w:rPr>
          <w:lang w:val="fr-FR"/>
        </w:rPr>
        <w:t>du parcours. Les enseignements de la première année seraient ceux du tronc commun du master qui s’appuient sur un ensemble de cours spécifique</w:t>
      </w:r>
      <w:r w:rsidR="00B12A92">
        <w:rPr>
          <w:lang w:val="fr-FR"/>
        </w:rPr>
        <w:t>s</w:t>
      </w:r>
      <w:r>
        <w:rPr>
          <w:lang w:val="fr-FR"/>
        </w:rPr>
        <w:t xml:space="preserve"> au master ainsi que de nombreuses unités optionnelles déjà existantes.</w:t>
      </w:r>
      <w:r w:rsidR="00B12A92">
        <w:rPr>
          <w:lang w:val="fr-FR"/>
        </w:rPr>
        <w:t xml:space="preserve"> Le parcours se poursuivrait ensuite en 2</w:t>
      </w:r>
      <w:r w:rsidR="00B12A92" w:rsidRPr="00B12A92">
        <w:rPr>
          <w:vertAlign w:val="superscript"/>
          <w:lang w:val="fr-FR"/>
        </w:rPr>
        <w:t>e</w:t>
      </w:r>
      <w:r w:rsidR="00B12A92">
        <w:rPr>
          <w:lang w:val="fr-FR"/>
        </w:rPr>
        <w:t xml:space="preserve"> année </w:t>
      </w:r>
      <w:r w:rsidR="00317941">
        <w:rPr>
          <w:lang w:val="fr-FR"/>
        </w:rPr>
        <w:t>par un semestre 3 dont :</w:t>
      </w:r>
    </w:p>
    <w:p w14:paraId="421F2129" w14:textId="77777777" w:rsidR="00317941" w:rsidRDefault="00317941" w:rsidP="00317941">
      <w:pPr>
        <w:pStyle w:val="Paragraphedeliste"/>
        <w:numPr>
          <w:ilvl w:val="0"/>
          <w:numId w:val="12"/>
        </w:numPr>
        <w:spacing w:line="240" w:lineRule="auto"/>
        <w:jc w:val="both"/>
        <w:rPr>
          <w:lang w:val="fr-FR"/>
        </w:rPr>
      </w:pPr>
      <w:r w:rsidRPr="00317941">
        <w:rPr>
          <w:lang w:val="fr-FR"/>
        </w:rPr>
        <w:t>l’UE1</w:t>
      </w:r>
      <w:r>
        <w:rPr>
          <w:lang w:val="fr-FR"/>
        </w:rPr>
        <w:t xml:space="preserve"> : </w:t>
      </w:r>
      <w:r w:rsidRPr="00317941">
        <w:rPr>
          <w:lang w:val="fr-FR"/>
        </w:rPr>
        <w:t>« Comportement animal » existe déjà pour d’</w:t>
      </w:r>
      <w:r>
        <w:rPr>
          <w:lang w:val="fr-FR"/>
        </w:rPr>
        <w:t>autres parcours ;</w:t>
      </w:r>
    </w:p>
    <w:p w14:paraId="3F47F42B" w14:textId="77777777" w:rsidR="00317941" w:rsidRDefault="00317941" w:rsidP="00317941">
      <w:pPr>
        <w:pStyle w:val="Paragraphedeliste"/>
        <w:numPr>
          <w:ilvl w:val="0"/>
          <w:numId w:val="12"/>
        </w:numPr>
        <w:spacing w:line="240" w:lineRule="auto"/>
        <w:jc w:val="both"/>
        <w:rPr>
          <w:lang w:val="fr-FR"/>
        </w:rPr>
      </w:pPr>
      <w:r w:rsidRPr="00317941">
        <w:rPr>
          <w:lang w:val="fr-FR"/>
        </w:rPr>
        <w:t>l’UE2</w:t>
      </w:r>
      <w:r>
        <w:rPr>
          <w:lang w:val="fr-FR"/>
        </w:rPr>
        <w:t xml:space="preserve"> : </w:t>
      </w:r>
      <w:r w:rsidRPr="00317941">
        <w:rPr>
          <w:lang w:val="fr-FR"/>
        </w:rPr>
        <w:t xml:space="preserve">« Éthique </w:t>
      </w:r>
      <w:r w:rsidR="0048401A">
        <w:rPr>
          <w:lang w:val="fr-FR"/>
        </w:rPr>
        <w:t>animale</w:t>
      </w:r>
      <w:r w:rsidRPr="00317941">
        <w:rPr>
          <w:lang w:val="fr-FR"/>
        </w:rPr>
        <w:t> » serait développée</w:t>
      </w:r>
      <w:r w:rsidR="007318BA">
        <w:rPr>
          <w:lang w:val="fr-FR"/>
        </w:rPr>
        <w:t xml:space="preserve"> en parallèle d’un colloque qui à ce jour</w:t>
      </w:r>
      <w:r w:rsidRPr="00317941">
        <w:rPr>
          <w:lang w:val="fr-FR"/>
        </w:rPr>
        <w:t xml:space="preserve"> est ré</w:t>
      </w:r>
      <w:r>
        <w:rPr>
          <w:lang w:val="fr-FR"/>
        </w:rPr>
        <w:t>alisé chaque année en droit ;</w:t>
      </w:r>
    </w:p>
    <w:p w14:paraId="466EDA08" w14:textId="77777777" w:rsidR="002407FB" w:rsidRDefault="00317941" w:rsidP="00317941">
      <w:pPr>
        <w:pStyle w:val="Paragraphedeliste"/>
        <w:numPr>
          <w:ilvl w:val="0"/>
          <w:numId w:val="12"/>
        </w:numPr>
        <w:spacing w:line="240" w:lineRule="auto"/>
        <w:jc w:val="both"/>
        <w:rPr>
          <w:lang w:val="fr-FR"/>
        </w:rPr>
      </w:pPr>
      <w:r w:rsidRPr="00317941">
        <w:rPr>
          <w:lang w:val="fr-FR"/>
        </w:rPr>
        <w:t>l’UE3</w:t>
      </w:r>
      <w:r>
        <w:rPr>
          <w:lang w:val="fr-FR"/>
        </w:rPr>
        <w:t xml:space="preserve"> : </w:t>
      </w:r>
      <w:r w:rsidRPr="00317941">
        <w:rPr>
          <w:lang w:val="fr-FR"/>
        </w:rPr>
        <w:t>« Droit animal »</w:t>
      </w:r>
      <w:r>
        <w:rPr>
          <w:lang w:val="fr-FR"/>
        </w:rPr>
        <w:t>, dont les enseignements seraient réalisés dans le cadre d’une formation continue ;</w:t>
      </w:r>
    </w:p>
    <w:p w14:paraId="25AF3887" w14:textId="77777777" w:rsidR="00317941" w:rsidRDefault="00317941" w:rsidP="00317941">
      <w:pPr>
        <w:pStyle w:val="Paragraphedeliste"/>
        <w:numPr>
          <w:ilvl w:val="0"/>
          <w:numId w:val="12"/>
        </w:numPr>
        <w:spacing w:line="240" w:lineRule="auto"/>
        <w:jc w:val="both"/>
        <w:rPr>
          <w:lang w:val="fr-FR"/>
        </w:rPr>
      </w:pPr>
      <w:r>
        <w:rPr>
          <w:lang w:val="fr-FR"/>
        </w:rPr>
        <w:t>les autres UE (4 à 7) sont des UE libres.</w:t>
      </w:r>
    </w:p>
    <w:p w14:paraId="4E1861CB" w14:textId="77777777" w:rsidR="00261FF1" w:rsidRDefault="00261FF1" w:rsidP="00261FF1">
      <w:pPr>
        <w:spacing w:line="240" w:lineRule="auto"/>
        <w:jc w:val="both"/>
        <w:rPr>
          <w:lang w:val="fr-FR"/>
        </w:rPr>
      </w:pPr>
      <w:r>
        <w:rPr>
          <w:lang w:val="fr-FR"/>
        </w:rPr>
        <w:t>Ce parcours serait ouvert à tous les étudiants détendeurs d’une licence, indépendamment de la formation suivie, dans la mesure où aucune compétence initiale spécifique n’est requise. Cédric Sueur précise enfin qu’il s’agirait du premier parcours en droit et ét</w:t>
      </w:r>
      <w:r w:rsidR="007318BA">
        <w:rPr>
          <w:lang w:val="fr-FR"/>
        </w:rPr>
        <w:t>h</w:t>
      </w:r>
      <w:r>
        <w:rPr>
          <w:lang w:val="fr-FR"/>
        </w:rPr>
        <w:t xml:space="preserve">ique </w:t>
      </w:r>
      <w:r w:rsidR="0048401A">
        <w:rPr>
          <w:lang w:val="fr-FR"/>
        </w:rPr>
        <w:t>animale</w:t>
      </w:r>
      <w:r>
        <w:rPr>
          <w:lang w:val="fr-FR"/>
        </w:rPr>
        <w:t xml:space="preserve"> en France alors que de tels parcours existent déjà à Bale, Zurich, et Barcelone </w:t>
      </w:r>
      <w:r w:rsidR="007318BA">
        <w:rPr>
          <w:lang w:val="fr-FR"/>
        </w:rPr>
        <w:t>avec lesquels</w:t>
      </w:r>
      <w:r>
        <w:rPr>
          <w:lang w:val="fr-FR"/>
        </w:rPr>
        <w:t xml:space="preserve"> des partenariats ultérieurs sont déjà envisagés, et qu</w:t>
      </w:r>
      <w:r w:rsidR="007318BA">
        <w:rPr>
          <w:lang w:val="fr-FR"/>
        </w:rPr>
        <w:t>’</w:t>
      </w:r>
      <w:r>
        <w:rPr>
          <w:lang w:val="fr-FR"/>
        </w:rPr>
        <w:t>i</w:t>
      </w:r>
      <w:r w:rsidR="007318BA">
        <w:rPr>
          <w:lang w:val="fr-FR"/>
        </w:rPr>
        <w:t>l</w:t>
      </w:r>
      <w:r>
        <w:rPr>
          <w:lang w:val="fr-FR"/>
        </w:rPr>
        <w:t xml:space="preserve"> est </w:t>
      </w:r>
      <w:r w:rsidRPr="00261FF1">
        <w:rPr>
          <w:lang w:val="fr-FR"/>
        </w:rPr>
        <w:t>soutenu par la LFDA (« La Fondation Droit de l’animal, Éthique et Sciences »),</w:t>
      </w:r>
      <w:r>
        <w:rPr>
          <w:lang w:val="fr-FR"/>
        </w:rPr>
        <w:t xml:space="preserve"> et </w:t>
      </w:r>
      <w:r w:rsidRPr="00261FF1">
        <w:rPr>
          <w:lang w:val="fr-FR"/>
        </w:rPr>
        <w:t>l’EGALS (</w:t>
      </w:r>
      <w:proofErr w:type="spellStart"/>
      <w:r w:rsidRPr="00261FF1">
        <w:rPr>
          <w:lang w:val="fr-FR"/>
        </w:rPr>
        <w:t>Eu</w:t>
      </w:r>
      <w:r>
        <w:rPr>
          <w:lang w:val="fr-FR"/>
        </w:rPr>
        <w:t>roGroup</w:t>
      </w:r>
      <w:proofErr w:type="spellEnd"/>
      <w:r>
        <w:rPr>
          <w:lang w:val="fr-FR"/>
        </w:rPr>
        <w:t xml:space="preserve"> for Animal Law </w:t>
      </w:r>
      <w:proofErr w:type="spellStart"/>
      <w:r>
        <w:rPr>
          <w:lang w:val="fr-FR"/>
        </w:rPr>
        <w:t>Studies</w:t>
      </w:r>
      <w:proofErr w:type="spellEnd"/>
      <w:r>
        <w:rPr>
          <w:lang w:val="fr-FR"/>
        </w:rPr>
        <w:t>).</w:t>
      </w:r>
    </w:p>
    <w:p w14:paraId="186C7EEB" w14:textId="77777777" w:rsidR="008222AA" w:rsidRDefault="00261FF1" w:rsidP="008222AA">
      <w:pPr>
        <w:spacing w:line="240" w:lineRule="auto"/>
        <w:jc w:val="both"/>
        <w:rPr>
          <w:lang w:val="fr-FR"/>
        </w:rPr>
      </w:pPr>
      <w:r>
        <w:rPr>
          <w:lang w:val="fr-FR"/>
        </w:rPr>
        <w:t xml:space="preserve">Plusieurs membres du conseil, parmi lesquels Nicolas </w:t>
      </w:r>
      <w:proofErr w:type="spellStart"/>
      <w:r>
        <w:rPr>
          <w:lang w:val="fr-FR"/>
        </w:rPr>
        <w:t>Amadio</w:t>
      </w:r>
      <w:proofErr w:type="spellEnd"/>
      <w:r>
        <w:rPr>
          <w:lang w:val="fr-FR"/>
        </w:rPr>
        <w:t xml:space="preserve">, </w:t>
      </w:r>
      <w:r w:rsidRPr="00261FF1">
        <w:rPr>
          <w:lang w:val="fr-FR"/>
        </w:rPr>
        <w:t xml:space="preserve">Myriam </w:t>
      </w:r>
      <w:r w:rsidR="007318BA">
        <w:rPr>
          <w:lang w:val="fr-FR"/>
        </w:rPr>
        <w:t>Klinger</w:t>
      </w:r>
      <w:r>
        <w:rPr>
          <w:lang w:val="fr-FR"/>
        </w:rPr>
        <w:t xml:space="preserve"> et Romuald Normand, </w:t>
      </w:r>
      <w:r w:rsidR="007318BA">
        <w:rPr>
          <w:lang w:val="fr-FR"/>
        </w:rPr>
        <w:t>expriment</w:t>
      </w:r>
      <w:r w:rsidR="008222AA">
        <w:rPr>
          <w:lang w:val="fr-FR"/>
        </w:rPr>
        <w:t xml:space="preserve"> l’intérêt d’</w:t>
      </w:r>
      <w:r w:rsidR="008222AA" w:rsidRPr="008222AA">
        <w:rPr>
          <w:lang w:val="fr-FR"/>
        </w:rPr>
        <w:t xml:space="preserve">accueillir des </w:t>
      </w:r>
      <w:r w:rsidR="008222AA">
        <w:rPr>
          <w:lang w:val="fr-FR"/>
        </w:rPr>
        <w:t xml:space="preserve">telles </w:t>
      </w:r>
      <w:r w:rsidR="008222AA" w:rsidRPr="008222AA">
        <w:rPr>
          <w:lang w:val="fr-FR"/>
        </w:rPr>
        <w:t xml:space="preserve">propositions pédagogiques et </w:t>
      </w:r>
      <w:r w:rsidR="008222AA">
        <w:rPr>
          <w:lang w:val="fr-FR"/>
        </w:rPr>
        <w:t xml:space="preserve">précisent qu’il est important de réfléchir aux liens qui pourraient être établis </w:t>
      </w:r>
      <w:r w:rsidR="000674D5">
        <w:rPr>
          <w:lang w:val="fr-FR"/>
        </w:rPr>
        <w:t>pour intégrer</w:t>
      </w:r>
      <w:r w:rsidR="008222AA">
        <w:rPr>
          <w:lang w:val="fr-FR"/>
        </w:rPr>
        <w:t xml:space="preserve"> </w:t>
      </w:r>
      <w:r w:rsidR="000674D5" w:rsidRPr="008222AA">
        <w:rPr>
          <w:lang w:val="fr-FR"/>
        </w:rPr>
        <w:t>efficacement le master éthique à la composante.</w:t>
      </w:r>
      <w:r w:rsidR="000674D5">
        <w:rPr>
          <w:lang w:val="fr-FR"/>
        </w:rPr>
        <w:t xml:space="preserve"> Bernard </w:t>
      </w:r>
      <w:proofErr w:type="spellStart"/>
      <w:r w:rsidR="000674D5">
        <w:rPr>
          <w:lang w:val="fr-FR"/>
        </w:rPr>
        <w:t>Woehl</w:t>
      </w:r>
      <w:proofErr w:type="spellEnd"/>
      <w:r w:rsidR="000674D5">
        <w:rPr>
          <w:lang w:val="fr-FR"/>
        </w:rPr>
        <w:t xml:space="preserve">, qui remarque que les sciences sociales ne sont pas présentées pour l’heure comme élément du parcours, s’associe à ces réflexions et invite Cédric Sueur à présenter le parcours </w:t>
      </w:r>
      <w:r w:rsidR="000674D5" w:rsidRPr="000674D5">
        <w:rPr>
          <w:lang w:val="fr-FR"/>
        </w:rPr>
        <w:t>« animal » : Sciences, Droit et Éthique</w:t>
      </w:r>
      <w:r w:rsidR="000674D5">
        <w:rPr>
          <w:lang w:val="fr-FR"/>
        </w:rPr>
        <w:t xml:space="preserve"> lors de la prochaine rencontr</w:t>
      </w:r>
      <w:r w:rsidR="007318BA">
        <w:rPr>
          <w:lang w:val="fr-FR"/>
        </w:rPr>
        <w:t>e de la commissio</w:t>
      </w:r>
      <w:r w:rsidR="00105766">
        <w:rPr>
          <w:lang w:val="fr-FR"/>
        </w:rPr>
        <w:t>n pédagogique.</w:t>
      </w:r>
    </w:p>
    <w:p w14:paraId="154DAC81" w14:textId="594EFE68" w:rsidR="00A57F96" w:rsidRDefault="000674D5" w:rsidP="00A57F96">
      <w:pPr>
        <w:spacing w:line="240" w:lineRule="auto"/>
        <w:jc w:val="both"/>
        <w:rPr>
          <w:lang w:val="fr-FR"/>
        </w:rPr>
      </w:pPr>
      <w:r>
        <w:rPr>
          <w:lang w:val="fr-FR"/>
        </w:rPr>
        <w:t xml:space="preserve">Les membres du conseil, notamment Philippe </w:t>
      </w:r>
      <w:proofErr w:type="spellStart"/>
      <w:r>
        <w:rPr>
          <w:lang w:val="fr-FR"/>
        </w:rPr>
        <w:t>Hamman</w:t>
      </w:r>
      <w:proofErr w:type="spellEnd"/>
      <w:r>
        <w:rPr>
          <w:lang w:val="fr-FR"/>
        </w:rPr>
        <w:t xml:space="preserve"> et Romuald Normand, </w:t>
      </w:r>
      <w:r w:rsidR="00105766">
        <w:rPr>
          <w:lang w:val="fr-FR"/>
        </w:rPr>
        <w:t>s’</w:t>
      </w:r>
      <w:r>
        <w:rPr>
          <w:lang w:val="fr-FR"/>
        </w:rPr>
        <w:t xml:space="preserve">interrogent </w:t>
      </w:r>
      <w:r w:rsidR="00105766">
        <w:rPr>
          <w:lang w:val="fr-FR"/>
        </w:rPr>
        <w:t xml:space="preserve">cependant </w:t>
      </w:r>
      <w:r>
        <w:rPr>
          <w:lang w:val="fr-FR"/>
        </w:rPr>
        <w:t xml:space="preserve">sur un ensemble d’éléments : le nombre d’inscrits actuels et à venir après la création d’un nouveau parcours ; les possibles </w:t>
      </w:r>
      <w:r w:rsidR="0048401A">
        <w:rPr>
          <w:lang w:val="fr-FR"/>
        </w:rPr>
        <w:t>débouchés</w:t>
      </w:r>
      <w:r>
        <w:rPr>
          <w:lang w:val="fr-FR"/>
        </w:rPr>
        <w:t xml:space="preserve"> des étudiants du parcours ; les logiques de recrutements en M1. </w:t>
      </w:r>
      <w:r w:rsidR="00105766">
        <w:rPr>
          <w:lang w:val="fr-FR"/>
        </w:rPr>
        <w:t>Cédric Sueur</w:t>
      </w:r>
      <w:r w:rsidR="000D3FF2">
        <w:rPr>
          <w:lang w:val="fr-FR"/>
        </w:rPr>
        <w:t xml:space="preserve"> ne doute pas d</w:t>
      </w:r>
      <w:r w:rsidR="00105766">
        <w:rPr>
          <w:lang w:val="fr-FR"/>
        </w:rPr>
        <w:t>e l’attractivité de ce parcours</w:t>
      </w:r>
      <w:r w:rsidR="000D3FF2">
        <w:rPr>
          <w:lang w:val="fr-FR"/>
        </w:rPr>
        <w:t xml:space="preserve"> qui devrait accueillir environ 10 étudian</w:t>
      </w:r>
      <w:r w:rsidR="00EA2FB9">
        <w:rPr>
          <w:lang w:val="fr-FR"/>
        </w:rPr>
        <w:t>ts en raison de nombreux débouchés identifié</w:t>
      </w:r>
      <w:r w:rsidR="000D3FF2">
        <w:rPr>
          <w:lang w:val="fr-FR"/>
        </w:rPr>
        <w:t>s (</w:t>
      </w:r>
      <w:r w:rsidR="00A57F96" w:rsidRPr="00A57F96">
        <w:rPr>
          <w:lang w:val="fr-FR"/>
        </w:rPr>
        <w:t>collectivités</w:t>
      </w:r>
      <w:r w:rsidR="000D3FF2">
        <w:rPr>
          <w:lang w:val="fr-FR"/>
        </w:rPr>
        <w:t xml:space="preserve"> territoriales ou européennes, associations ou </w:t>
      </w:r>
      <w:r w:rsidR="00A57F96" w:rsidRPr="00A57F96">
        <w:rPr>
          <w:lang w:val="fr-FR"/>
        </w:rPr>
        <w:t>bureau</w:t>
      </w:r>
      <w:r w:rsidR="000D3FF2">
        <w:rPr>
          <w:lang w:val="fr-FR"/>
        </w:rPr>
        <w:t>x</w:t>
      </w:r>
      <w:r w:rsidR="00A57F96" w:rsidRPr="00A57F96">
        <w:rPr>
          <w:lang w:val="fr-FR"/>
        </w:rPr>
        <w:t xml:space="preserve"> d’études</w:t>
      </w:r>
      <w:r w:rsidR="000D3FF2">
        <w:rPr>
          <w:lang w:val="fr-FR"/>
        </w:rPr>
        <w:t xml:space="preserve">) et des probables inscriptions en formation continue, que les demandes régulières issues des </w:t>
      </w:r>
      <w:r w:rsidR="00A57F96" w:rsidRPr="00A57F96">
        <w:rPr>
          <w:lang w:val="fr-FR"/>
        </w:rPr>
        <w:t>e</w:t>
      </w:r>
      <w:r w:rsidR="000D3FF2">
        <w:rPr>
          <w:lang w:val="fr-FR"/>
        </w:rPr>
        <w:t>ntreprises biomédicale</w:t>
      </w:r>
      <w:r w:rsidR="00105766">
        <w:rPr>
          <w:lang w:val="fr-FR"/>
        </w:rPr>
        <w:t>s semblent annoncer. Il reconnaî</w:t>
      </w:r>
      <w:r w:rsidR="000D3FF2">
        <w:rPr>
          <w:lang w:val="fr-FR"/>
        </w:rPr>
        <w:t xml:space="preserve">t cependant ne pas être en mesure d’offrir plus d’informations quant aux questionnements financiers et de gestion, notamment dans l’éventualité où la formation continue ne pourrait </w:t>
      </w:r>
      <w:r w:rsidR="00105766">
        <w:rPr>
          <w:lang w:val="fr-FR"/>
        </w:rPr>
        <w:t xml:space="preserve">pas </w:t>
      </w:r>
      <w:r w:rsidR="000D3FF2">
        <w:rPr>
          <w:lang w:val="fr-FR"/>
        </w:rPr>
        <w:t xml:space="preserve">être ouverte </w:t>
      </w:r>
      <w:r w:rsidR="00105766">
        <w:rPr>
          <w:lang w:val="fr-FR"/>
        </w:rPr>
        <w:t xml:space="preserve">faute d’un </w:t>
      </w:r>
      <w:r w:rsidR="000D3FF2">
        <w:rPr>
          <w:lang w:val="fr-FR"/>
        </w:rPr>
        <w:t xml:space="preserve">nombre d’inscrit </w:t>
      </w:r>
      <w:r w:rsidR="00105766">
        <w:rPr>
          <w:lang w:val="fr-FR"/>
        </w:rPr>
        <w:t>suffisant</w:t>
      </w:r>
      <w:r w:rsidR="000D3FF2">
        <w:rPr>
          <w:lang w:val="fr-FR"/>
        </w:rPr>
        <w:t>.</w:t>
      </w:r>
    </w:p>
    <w:p w14:paraId="5FDF8E01" w14:textId="77777777" w:rsidR="00A57F96" w:rsidRDefault="000D3FF2" w:rsidP="00A57F96">
      <w:pPr>
        <w:spacing w:line="240" w:lineRule="auto"/>
        <w:jc w:val="both"/>
        <w:rPr>
          <w:lang w:val="fr-FR"/>
        </w:rPr>
      </w:pPr>
      <w:r>
        <w:rPr>
          <w:lang w:val="fr-FR"/>
        </w:rPr>
        <w:t xml:space="preserve">Aussi, pour répondre à </w:t>
      </w:r>
      <w:r w:rsidR="00105766">
        <w:rPr>
          <w:lang w:val="fr-FR"/>
        </w:rPr>
        <w:t xml:space="preserve">ces </w:t>
      </w:r>
      <w:r w:rsidR="00A57F96" w:rsidRPr="00A57F96">
        <w:rPr>
          <w:lang w:val="fr-FR"/>
        </w:rPr>
        <w:t>incertitude</w:t>
      </w:r>
      <w:r>
        <w:rPr>
          <w:lang w:val="fr-FR"/>
        </w:rPr>
        <w:t>s</w:t>
      </w:r>
      <w:r w:rsidR="00A57F96" w:rsidRPr="00A57F96">
        <w:rPr>
          <w:lang w:val="fr-FR"/>
        </w:rPr>
        <w:t xml:space="preserve">, </w:t>
      </w:r>
      <w:r w:rsidRPr="00105766">
        <w:rPr>
          <w:u w:val="single"/>
          <w:lang w:val="fr-FR"/>
        </w:rPr>
        <w:t xml:space="preserve">le doyen </w:t>
      </w:r>
      <w:r w:rsidR="00A57F96" w:rsidRPr="00105766">
        <w:rPr>
          <w:u w:val="single"/>
          <w:lang w:val="fr-FR"/>
        </w:rPr>
        <w:t xml:space="preserve">demande à entendre </w:t>
      </w:r>
      <w:r w:rsidRPr="00105766">
        <w:rPr>
          <w:u w:val="single"/>
          <w:lang w:val="fr-FR"/>
        </w:rPr>
        <w:t xml:space="preserve">Marie-Jo </w:t>
      </w:r>
      <w:proofErr w:type="spellStart"/>
      <w:r w:rsidRPr="00105766">
        <w:rPr>
          <w:u w:val="single"/>
          <w:lang w:val="fr-FR"/>
        </w:rPr>
        <w:t>Thiel</w:t>
      </w:r>
      <w:proofErr w:type="spellEnd"/>
      <w:r w:rsidRPr="00105766">
        <w:rPr>
          <w:u w:val="single"/>
          <w:lang w:val="fr-FR"/>
        </w:rPr>
        <w:t xml:space="preserve"> ou Jean-Christophe Weber lors du prochain conseil</w:t>
      </w:r>
      <w:r w:rsidR="00105766" w:rsidRPr="00105766">
        <w:rPr>
          <w:u w:val="single"/>
          <w:lang w:val="fr-FR"/>
        </w:rPr>
        <w:t xml:space="preserve"> de faculté</w:t>
      </w:r>
      <w:r>
        <w:rPr>
          <w:lang w:val="fr-FR"/>
        </w:rPr>
        <w:t xml:space="preserve"> afin de disposer </w:t>
      </w:r>
      <w:r w:rsidR="00A57F96" w:rsidRPr="00A57F96">
        <w:rPr>
          <w:lang w:val="fr-FR"/>
        </w:rPr>
        <w:t xml:space="preserve">des informations </w:t>
      </w:r>
      <w:r>
        <w:rPr>
          <w:lang w:val="fr-FR"/>
        </w:rPr>
        <w:t xml:space="preserve">qui permettraient </w:t>
      </w:r>
      <w:r w:rsidR="004179A2">
        <w:rPr>
          <w:lang w:val="fr-FR"/>
        </w:rPr>
        <w:t>d</w:t>
      </w:r>
      <w:r>
        <w:rPr>
          <w:lang w:val="fr-FR"/>
        </w:rPr>
        <w:t>’</w:t>
      </w:r>
      <w:r w:rsidR="008222AA" w:rsidRPr="008222AA">
        <w:rPr>
          <w:lang w:val="fr-FR"/>
        </w:rPr>
        <w:t xml:space="preserve">engager une démarche prévisionnelle et stratégique </w:t>
      </w:r>
      <w:r>
        <w:rPr>
          <w:lang w:val="fr-FR"/>
        </w:rPr>
        <w:t xml:space="preserve">lors des </w:t>
      </w:r>
      <w:r w:rsidR="004179A2">
        <w:rPr>
          <w:lang w:val="fr-FR"/>
        </w:rPr>
        <w:t>réflexions</w:t>
      </w:r>
      <w:r>
        <w:rPr>
          <w:lang w:val="fr-FR"/>
        </w:rPr>
        <w:t xml:space="preserve"> </w:t>
      </w:r>
      <w:r w:rsidR="004179A2">
        <w:rPr>
          <w:lang w:val="fr-FR"/>
        </w:rPr>
        <w:t xml:space="preserve">qui porteront sur l’ensemble </w:t>
      </w:r>
      <w:r w:rsidR="00105766">
        <w:rPr>
          <w:lang w:val="fr-FR"/>
        </w:rPr>
        <w:t xml:space="preserve">de l’offre de </w:t>
      </w:r>
      <w:r w:rsidR="004179A2" w:rsidRPr="00A57F96">
        <w:rPr>
          <w:lang w:val="fr-FR"/>
        </w:rPr>
        <w:t>formation</w:t>
      </w:r>
      <w:r w:rsidR="00105766">
        <w:rPr>
          <w:lang w:val="fr-FR"/>
        </w:rPr>
        <w:t>,</w:t>
      </w:r>
      <w:r w:rsidR="004179A2">
        <w:rPr>
          <w:lang w:val="fr-FR"/>
        </w:rPr>
        <w:t xml:space="preserve"> qui devra être repensée pour le prochain quinquennal.</w:t>
      </w:r>
    </w:p>
    <w:p w14:paraId="1E579E99" w14:textId="77777777" w:rsidR="004179A2" w:rsidRDefault="004179A2" w:rsidP="00A57F96">
      <w:pPr>
        <w:spacing w:line="240" w:lineRule="auto"/>
        <w:jc w:val="both"/>
        <w:rPr>
          <w:lang w:val="fr-FR"/>
        </w:rPr>
      </w:pPr>
    </w:p>
    <w:p w14:paraId="226C0C15" w14:textId="77777777" w:rsidR="004179A2" w:rsidRPr="00A57F96" w:rsidRDefault="004179A2" w:rsidP="00A57F96">
      <w:pPr>
        <w:spacing w:line="240" w:lineRule="auto"/>
        <w:jc w:val="both"/>
        <w:rPr>
          <w:lang w:val="fr-FR"/>
        </w:rPr>
      </w:pPr>
    </w:p>
    <w:p w14:paraId="36D26E7E" w14:textId="77777777" w:rsidR="00924F1B" w:rsidRDefault="00A57F96" w:rsidP="00A57F96">
      <w:pPr>
        <w:spacing w:line="240" w:lineRule="auto"/>
        <w:jc w:val="both"/>
        <w:rPr>
          <w:b/>
          <w:lang w:val="fr-FR"/>
        </w:rPr>
      </w:pPr>
      <w:r w:rsidRPr="004179A2">
        <w:rPr>
          <w:b/>
          <w:lang w:val="fr-FR"/>
        </w:rPr>
        <w:t>3.</w:t>
      </w:r>
      <w:r w:rsidRPr="004179A2">
        <w:rPr>
          <w:b/>
          <w:lang w:val="fr-FR"/>
        </w:rPr>
        <w:tab/>
        <w:t>Délégation CNRS</w:t>
      </w:r>
    </w:p>
    <w:p w14:paraId="4A23147A" w14:textId="41E5B5CF" w:rsidR="002C1898" w:rsidRPr="00924F1B" w:rsidRDefault="002C1898" w:rsidP="00A57F96">
      <w:pPr>
        <w:spacing w:line="240" w:lineRule="auto"/>
        <w:jc w:val="both"/>
        <w:rPr>
          <w:b/>
          <w:lang w:val="fr-FR"/>
        </w:rPr>
      </w:pPr>
      <w:r w:rsidRPr="002C1898">
        <w:rPr>
          <w:lang w:val="fr-FR"/>
        </w:rPr>
        <w:t xml:space="preserve">Ce point </w:t>
      </w:r>
      <w:r>
        <w:rPr>
          <w:lang w:val="fr-FR"/>
        </w:rPr>
        <w:t>sera examiné en conseil restreint, à l’issue du conseil plénier.</w:t>
      </w:r>
    </w:p>
    <w:p w14:paraId="3ED578AB" w14:textId="77777777" w:rsidR="00A57F96" w:rsidRPr="004179A2" w:rsidRDefault="00A57F96" w:rsidP="00A57F96">
      <w:pPr>
        <w:spacing w:line="240" w:lineRule="auto"/>
        <w:jc w:val="both"/>
        <w:rPr>
          <w:b/>
          <w:lang w:val="fr-FR"/>
        </w:rPr>
      </w:pPr>
      <w:r w:rsidRPr="004179A2">
        <w:rPr>
          <w:b/>
          <w:lang w:val="fr-FR"/>
        </w:rPr>
        <w:t>4.</w:t>
      </w:r>
      <w:r w:rsidRPr="004179A2">
        <w:rPr>
          <w:b/>
          <w:lang w:val="fr-FR"/>
        </w:rPr>
        <w:tab/>
        <w:t>Budget 2015</w:t>
      </w:r>
    </w:p>
    <w:p w14:paraId="1E8304A0" w14:textId="77777777" w:rsidR="00520010" w:rsidRDefault="00520010" w:rsidP="00A57F96">
      <w:pPr>
        <w:spacing w:line="240" w:lineRule="auto"/>
        <w:jc w:val="both"/>
        <w:rPr>
          <w:lang w:val="fr-FR"/>
        </w:rPr>
      </w:pPr>
      <w:r>
        <w:rPr>
          <w:lang w:val="fr-FR"/>
        </w:rPr>
        <w:t xml:space="preserve">Le doyen débute la présentation du budget </w:t>
      </w:r>
      <w:r w:rsidR="00627C3B">
        <w:rPr>
          <w:lang w:val="fr-FR"/>
        </w:rPr>
        <w:t xml:space="preserve">2015 </w:t>
      </w:r>
      <w:r>
        <w:rPr>
          <w:lang w:val="fr-FR"/>
        </w:rPr>
        <w:t>en soulignant que les ressources sont supérieures à la notification de janvier 2014 – 75 315 € contre 68 823 € –, mais fait également remarquer que les inscriptions administratives sont depuis à la charge de la composante et profite de l’occasion pour renouveler ses félic</w:t>
      </w:r>
      <w:r w:rsidR="00627C3B">
        <w:rPr>
          <w:lang w:val="fr-FR"/>
        </w:rPr>
        <w:t>itations au personnel chargé de ces</w:t>
      </w:r>
      <w:r>
        <w:rPr>
          <w:lang w:val="fr-FR"/>
        </w:rPr>
        <w:t xml:space="preserve"> inscriptions lors de la rentrée</w:t>
      </w:r>
      <w:r w:rsidR="00627C3B" w:rsidRPr="00627C3B">
        <w:rPr>
          <w:lang w:val="fr-FR"/>
        </w:rPr>
        <w:t xml:space="preserve"> </w:t>
      </w:r>
      <w:r w:rsidR="00627C3B">
        <w:rPr>
          <w:lang w:val="fr-FR"/>
        </w:rPr>
        <w:t>dernière</w:t>
      </w:r>
      <w:r>
        <w:rPr>
          <w:lang w:val="fr-FR"/>
        </w:rPr>
        <w:t xml:space="preserve">, personnel administratif comme étudiants vacataires. Des dotations exceptionnelles </w:t>
      </w:r>
      <w:r w:rsidR="00627C3B">
        <w:rPr>
          <w:lang w:val="fr-FR"/>
        </w:rPr>
        <w:t>avaient</w:t>
      </w:r>
      <w:r>
        <w:rPr>
          <w:lang w:val="fr-FR"/>
        </w:rPr>
        <w:t xml:space="preserve"> permis cette année le recrutement de quatre étudiants. L’an prochain les dépenses </w:t>
      </w:r>
      <w:r w:rsidR="0048401A">
        <w:rPr>
          <w:lang w:val="fr-FR"/>
        </w:rPr>
        <w:t>liées</w:t>
      </w:r>
      <w:r>
        <w:rPr>
          <w:lang w:val="fr-FR"/>
        </w:rPr>
        <w:t xml:space="preserve"> à ce recrutement feront partie des dépenses du budget 2015 et ne concerneront plus que trois étudiants.</w:t>
      </w:r>
    </w:p>
    <w:p w14:paraId="23553310" w14:textId="77777777" w:rsidR="00D55BCA" w:rsidRDefault="00D55BCA" w:rsidP="00A57F96">
      <w:pPr>
        <w:spacing w:line="240" w:lineRule="auto"/>
        <w:jc w:val="both"/>
        <w:rPr>
          <w:lang w:val="fr-FR"/>
        </w:rPr>
      </w:pPr>
      <w:r>
        <w:rPr>
          <w:lang w:val="fr-FR"/>
        </w:rPr>
        <w:t>Après avoir rappelé que les dépenses d’investissement concernent les dépenses dont le coût unitaire est d’au moins 800 €</w:t>
      </w:r>
      <w:r w:rsidR="001A17A9">
        <w:rPr>
          <w:lang w:val="fr-FR"/>
        </w:rPr>
        <w:t xml:space="preserve"> hors taxe</w:t>
      </w:r>
      <w:r>
        <w:rPr>
          <w:lang w:val="fr-FR"/>
        </w:rPr>
        <w:t xml:space="preserve">, Bernard </w:t>
      </w:r>
      <w:proofErr w:type="spellStart"/>
      <w:r>
        <w:rPr>
          <w:lang w:val="fr-FR"/>
        </w:rPr>
        <w:t>Woehl</w:t>
      </w:r>
      <w:proofErr w:type="spellEnd"/>
      <w:r>
        <w:rPr>
          <w:lang w:val="fr-FR"/>
        </w:rPr>
        <w:t xml:space="preserve"> souligne que les différents centres et instituts de la composante </w:t>
      </w:r>
      <w:r w:rsidR="001A17A9">
        <w:rPr>
          <w:lang w:val="fr-FR"/>
        </w:rPr>
        <w:t>seront</w:t>
      </w:r>
      <w:r>
        <w:rPr>
          <w:lang w:val="fr-FR"/>
        </w:rPr>
        <w:t xml:space="preserve"> mieux doté</w:t>
      </w:r>
      <w:r w:rsidR="001A17A9">
        <w:rPr>
          <w:lang w:val="fr-FR"/>
        </w:rPr>
        <w:t>s</w:t>
      </w:r>
      <w:r>
        <w:rPr>
          <w:lang w:val="fr-FR"/>
        </w:rPr>
        <w:t xml:space="preserve"> que l’an passé. Cette amélioration tient notamment à la réévaluation des dépenses </w:t>
      </w:r>
      <w:r w:rsidR="0048401A">
        <w:rPr>
          <w:lang w:val="fr-FR"/>
        </w:rPr>
        <w:t>liées</w:t>
      </w:r>
      <w:r>
        <w:rPr>
          <w:lang w:val="fr-FR"/>
        </w:rPr>
        <w:t xml:space="preserve"> au pilotage au regard de l’expérience de </w:t>
      </w:r>
      <w:r w:rsidR="001A17A9">
        <w:rPr>
          <w:lang w:val="fr-FR"/>
        </w:rPr>
        <w:t>cette année</w:t>
      </w:r>
      <w:r>
        <w:rPr>
          <w:lang w:val="fr-FR"/>
        </w:rPr>
        <w:t xml:space="preserve">. Le reste des ressources disponibles étant ensuite réparti en fonction </w:t>
      </w:r>
      <w:r w:rsidR="001A17A9">
        <w:rPr>
          <w:lang w:val="fr-FR"/>
        </w:rPr>
        <w:t xml:space="preserve">d’une part </w:t>
      </w:r>
      <w:r w:rsidRPr="00D55BCA">
        <w:rPr>
          <w:lang w:val="fr-FR"/>
        </w:rPr>
        <w:t xml:space="preserve">du </w:t>
      </w:r>
      <w:r w:rsidR="001A17A9">
        <w:rPr>
          <w:lang w:val="fr-FR"/>
        </w:rPr>
        <w:t>nombre</w:t>
      </w:r>
      <w:r w:rsidRPr="00D55BCA">
        <w:rPr>
          <w:lang w:val="fr-FR"/>
        </w:rPr>
        <w:t xml:space="preserve"> </w:t>
      </w:r>
      <w:r w:rsidR="001A17A9">
        <w:rPr>
          <w:lang w:val="fr-FR"/>
        </w:rPr>
        <w:t>d’</w:t>
      </w:r>
      <w:r w:rsidRPr="00D55BCA">
        <w:rPr>
          <w:lang w:val="fr-FR"/>
        </w:rPr>
        <w:t>étudiant</w:t>
      </w:r>
      <w:r w:rsidR="001A17A9">
        <w:rPr>
          <w:lang w:val="fr-FR"/>
        </w:rPr>
        <w:t>s</w:t>
      </w:r>
      <w:r w:rsidRPr="00D55BCA">
        <w:rPr>
          <w:lang w:val="fr-FR"/>
        </w:rPr>
        <w:t xml:space="preserve"> </w:t>
      </w:r>
      <w:r w:rsidR="001A17A9">
        <w:rPr>
          <w:lang w:val="fr-FR"/>
        </w:rPr>
        <w:t xml:space="preserve">rattachés aux centres et instituts de la composante, </w:t>
      </w:r>
      <w:r w:rsidRPr="00D55BCA">
        <w:rPr>
          <w:lang w:val="fr-FR"/>
        </w:rPr>
        <w:t>et</w:t>
      </w:r>
      <w:r>
        <w:rPr>
          <w:lang w:val="fr-FR"/>
        </w:rPr>
        <w:t xml:space="preserve"> de l’intervention pédagogique des centres et instituts</w:t>
      </w:r>
      <w:r w:rsidR="000D2446">
        <w:rPr>
          <w:lang w:val="fr-FR"/>
        </w:rPr>
        <w:t xml:space="preserve"> </w:t>
      </w:r>
      <w:r w:rsidR="001A17A9">
        <w:rPr>
          <w:lang w:val="fr-FR"/>
        </w:rPr>
        <w:t xml:space="preserve">dans le cadre du tronc commun </w:t>
      </w:r>
      <w:r w:rsidR="000D2446">
        <w:rPr>
          <w:lang w:val="fr-FR"/>
        </w:rPr>
        <w:t>des deux premières années de Licence</w:t>
      </w:r>
      <w:r>
        <w:rPr>
          <w:lang w:val="fr-FR"/>
        </w:rPr>
        <w:t xml:space="preserve">.  </w:t>
      </w:r>
    </w:p>
    <w:p w14:paraId="5BD81405" w14:textId="77777777" w:rsidR="00924F1B" w:rsidRDefault="00D55BCA" w:rsidP="00A57F96">
      <w:pPr>
        <w:spacing w:line="240" w:lineRule="auto"/>
        <w:jc w:val="both"/>
        <w:rPr>
          <w:lang w:val="fr-FR"/>
        </w:rPr>
      </w:pPr>
      <w:r>
        <w:rPr>
          <w:lang w:val="fr-FR"/>
        </w:rPr>
        <w:t xml:space="preserve">Nicolas </w:t>
      </w:r>
      <w:proofErr w:type="spellStart"/>
      <w:r>
        <w:rPr>
          <w:lang w:val="fr-FR"/>
        </w:rPr>
        <w:t>Amadio</w:t>
      </w:r>
      <w:proofErr w:type="spellEnd"/>
      <w:r>
        <w:rPr>
          <w:lang w:val="fr-FR"/>
        </w:rPr>
        <w:t xml:space="preserve"> s’interroge sur </w:t>
      </w:r>
      <w:r w:rsidR="00114C9B">
        <w:rPr>
          <w:lang w:val="fr-FR"/>
        </w:rPr>
        <w:t xml:space="preserve">l’équité d’un tel mode de calcul </w:t>
      </w:r>
      <w:r w:rsidR="000D2446">
        <w:rPr>
          <w:lang w:val="fr-FR"/>
        </w:rPr>
        <w:t xml:space="preserve">et se demande s’il ne </w:t>
      </w:r>
      <w:r w:rsidR="00114C9B">
        <w:rPr>
          <w:lang w:val="fr-FR"/>
        </w:rPr>
        <w:t>serait</w:t>
      </w:r>
      <w:r w:rsidR="000D2446">
        <w:rPr>
          <w:lang w:val="fr-FR"/>
        </w:rPr>
        <w:t xml:space="preserve"> pas </w:t>
      </w:r>
      <w:r w:rsidR="00114C9B">
        <w:rPr>
          <w:lang w:val="fr-FR"/>
        </w:rPr>
        <w:t>préférable de</w:t>
      </w:r>
      <w:r w:rsidR="000D2446">
        <w:rPr>
          <w:lang w:val="fr-FR"/>
        </w:rPr>
        <w:t xml:space="preserve"> tenir compte du nombre d’étudiants </w:t>
      </w:r>
      <w:r w:rsidR="00114C9B">
        <w:rPr>
          <w:lang w:val="fr-FR"/>
        </w:rPr>
        <w:t>d</w:t>
      </w:r>
      <w:r w:rsidR="000D2446">
        <w:rPr>
          <w:lang w:val="fr-FR"/>
        </w:rPr>
        <w:t>es différents parcours de la 3</w:t>
      </w:r>
      <w:r w:rsidR="000D2446" w:rsidRPr="000D2446">
        <w:rPr>
          <w:vertAlign w:val="superscript"/>
          <w:lang w:val="fr-FR"/>
        </w:rPr>
        <w:t>e</w:t>
      </w:r>
      <w:r w:rsidR="000D2446">
        <w:rPr>
          <w:lang w:val="fr-FR"/>
        </w:rPr>
        <w:t xml:space="preserve"> année de Licence et de Master pour redistribuer ce qui est affecté </w:t>
      </w:r>
      <w:r w:rsidR="000D2446" w:rsidRPr="000D2446">
        <w:rPr>
          <w:i/>
          <w:lang w:val="fr-FR"/>
        </w:rPr>
        <w:t>a priori</w:t>
      </w:r>
      <w:r w:rsidR="000D2446">
        <w:rPr>
          <w:lang w:val="fr-FR"/>
        </w:rPr>
        <w:t xml:space="preserve"> aux charges pédagogiques du tronc commun des deux premières années de Licence. Nicolas </w:t>
      </w:r>
      <w:proofErr w:type="spellStart"/>
      <w:r w:rsidR="000D2446">
        <w:rPr>
          <w:lang w:val="fr-FR"/>
        </w:rPr>
        <w:t>Cauchi</w:t>
      </w:r>
      <w:proofErr w:type="spellEnd"/>
      <w:r w:rsidR="000D2446">
        <w:rPr>
          <w:lang w:val="fr-FR"/>
        </w:rPr>
        <w:t xml:space="preserve">-Duval fait remarquer que les dépenses pédagogiques liées aux deux premières années ne sont pas supportées par les centres et instituts et qu’une telle modification ne </w:t>
      </w:r>
      <w:r w:rsidR="00114C9B">
        <w:rPr>
          <w:lang w:val="fr-FR"/>
        </w:rPr>
        <w:t>semble donc pas idoine.</w:t>
      </w:r>
    </w:p>
    <w:p w14:paraId="737A32DA" w14:textId="0B84E706" w:rsidR="0086715F" w:rsidRPr="00924F1B" w:rsidRDefault="000D2446" w:rsidP="00A57F96">
      <w:pPr>
        <w:spacing w:line="240" w:lineRule="auto"/>
        <w:jc w:val="both"/>
        <w:rPr>
          <w:lang w:val="fr-FR"/>
        </w:rPr>
      </w:pPr>
      <w:r w:rsidRPr="000D2446">
        <w:rPr>
          <w:u w:val="single"/>
          <w:lang w:val="fr-FR"/>
        </w:rPr>
        <w:t>Au final, l</w:t>
      </w:r>
      <w:r w:rsidR="00A57F96" w:rsidRPr="000D2446">
        <w:rPr>
          <w:u w:val="single"/>
          <w:lang w:val="fr-FR"/>
        </w:rPr>
        <w:t xml:space="preserve">e budget est voté à l’unanimité. </w:t>
      </w:r>
    </w:p>
    <w:p w14:paraId="7985521C" w14:textId="77777777" w:rsidR="00924F1B" w:rsidRDefault="00A57F96" w:rsidP="00A57F96">
      <w:pPr>
        <w:spacing w:line="240" w:lineRule="auto"/>
        <w:jc w:val="both"/>
        <w:rPr>
          <w:b/>
          <w:lang w:val="fr-FR"/>
        </w:rPr>
      </w:pPr>
      <w:r w:rsidRPr="000D2446">
        <w:rPr>
          <w:b/>
          <w:lang w:val="fr-FR"/>
        </w:rPr>
        <w:t>5.</w:t>
      </w:r>
      <w:r w:rsidRPr="000D2446">
        <w:rPr>
          <w:b/>
          <w:lang w:val="fr-FR"/>
        </w:rPr>
        <w:tab/>
        <w:t xml:space="preserve">Profil poste session synchronisée 2015 : poste de MCF Ethnologie générale ; </w:t>
      </w:r>
      <w:proofErr w:type="spellStart"/>
      <w:r w:rsidRPr="000D2446">
        <w:rPr>
          <w:b/>
          <w:lang w:val="fr-FR"/>
        </w:rPr>
        <w:t>éth</w:t>
      </w:r>
      <w:r w:rsidR="00F359A7">
        <w:rPr>
          <w:b/>
          <w:lang w:val="fr-FR"/>
        </w:rPr>
        <w:t>n</w:t>
      </w:r>
      <w:r w:rsidRPr="000D2446">
        <w:rPr>
          <w:b/>
          <w:lang w:val="fr-FR"/>
        </w:rPr>
        <w:t>ologie</w:t>
      </w:r>
      <w:proofErr w:type="spellEnd"/>
      <w:r w:rsidRPr="000D2446">
        <w:rPr>
          <w:b/>
          <w:lang w:val="fr-FR"/>
        </w:rPr>
        <w:t xml:space="preserve"> urbaine</w:t>
      </w:r>
    </w:p>
    <w:p w14:paraId="7C0BBCFC" w14:textId="0AABF93B" w:rsidR="00194530" w:rsidRPr="00924F1B" w:rsidRDefault="000D2446" w:rsidP="00A57F96">
      <w:pPr>
        <w:spacing w:line="240" w:lineRule="auto"/>
        <w:jc w:val="both"/>
        <w:rPr>
          <w:b/>
          <w:lang w:val="fr-FR"/>
        </w:rPr>
      </w:pPr>
      <w:r>
        <w:rPr>
          <w:lang w:val="fr-FR"/>
        </w:rPr>
        <w:t>Aucune remarque n’est effectuée par les membres du conseil, et le p</w:t>
      </w:r>
      <w:r w:rsidR="00A57F96" w:rsidRPr="00A57F96">
        <w:rPr>
          <w:lang w:val="fr-FR"/>
        </w:rPr>
        <w:t xml:space="preserve">rofil </w:t>
      </w:r>
      <w:r>
        <w:rPr>
          <w:lang w:val="fr-FR"/>
        </w:rPr>
        <w:t xml:space="preserve">du poste est </w:t>
      </w:r>
      <w:r w:rsidR="00A57F96" w:rsidRPr="00A57F96">
        <w:rPr>
          <w:lang w:val="fr-FR"/>
        </w:rPr>
        <w:t>voté à l’unanimité</w:t>
      </w:r>
      <w:r>
        <w:rPr>
          <w:lang w:val="fr-FR"/>
        </w:rPr>
        <w:t>.</w:t>
      </w:r>
    </w:p>
    <w:p w14:paraId="557E4DE0" w14:textId="1BE3D4F1" w:rsidR="00A57F96" w:rsidRPr="00952892" w:rsidRDefault="00A57F96" w:rsidP="00A57F96">
      <w:pPr>
        <w:spacing w:line="240" w:lineRule="auto"/>
        <w:jc w:val="both"/>
        <w:rPr>
          <w:b/>
          <w:lang w:val="fr-FR"/>
        </w:rPr>
      </w:pPr>
      <w:r w:rsidRPr="000D2446">
        <w:rPr>
          <w:b/>
          <w:lang w:val="fr-FR"/>
        </w:rPr>
        <w:t>6.</w:t>
      </w:r>
      <w:r w:rsidRPr="000D2446">
        <w:rPr>
          <w:b/>
          <w:lang w:val="fr-FR"/>
        </w:rPr>
        <w:tab/>
        <w:t>Divers</w:t>
      </w:r>
    </w:p>
    <w:p w14:paraId="697E7E36" w14:textId="77777777" w:rsidR="0086715F" w:rsidRDefault="0086715F" w:rsidP="00A57F96">
      <w:pPr>
        <w:spacing w:line="240" w:lineRule="auto"/>
        <w:jc w:val="both"/>
        <w:rPr>
          <w:lang w:val="fr-FR"/>
        </w:rPr>
      </w:pPr>
      <w:r>
        <w:rPr>
          <w:lang w:val="fr-FR"/>
        </w:rPr>
        <w:t>Le doyen fait un ét</w:t>
      </w:r>
      <w:r w:rsidR="00194530">
        <w:rPr>
          <w:lang w:val="fr-FR"/>
        </w:rPr>
        <w:t>at des lieux du nombre d’étudiants inscrits dans la composante</w:t>
      </w:r>
      <w:r>
        <w:rPr>
          <w:lang w:val="fr-FR"/>
        </w:rPr>
        <w:t>. À ce jour</w:t>
      </w:r>
      <w:r w:rsidR="00194530">
        <w:rPr>
          <w:lang w:val="fr-FR"/>
        </w:rPr>
        <w:t>,</w:t>
      </w:r>
      <w:r>
        <w:rPr>
          <w:lang w:val="fr-FR"/>
        </w:rPr>
        <w:t xml:space="preserve"> environ 1200 étudiants ont finalisé leur inscription administrative, contre 1363 étudiants l’an passé. Le déficit de 185 étudiants inscrit </w:t>
      </w:r>
      <w:r w:rsidR="00194530">
        <w:rPr>
          <w:lang w:val="fr-FR"/>
        </w:rPr>
        <w:t xml:space="preserve">en EAD </w:t>
      </w:r>
      <w:r>
        <w:rPr>
          <w:lang w:val="fr-FR"/>
        </w:rPr>
        <w:t>par rapport à l’an passé expliqu</w:t>
      </w:r>
      <w:r w:rsidR="00194530">
        <w:rPr>
          <w:lang w:val="fr-FR"/>
        </w:rPr>
        <w:t xml:space="preserve">e cette situation, mais résulterait plus </w:t>
      </w:r>
      <w:r>
        <w:rPr>
          <w:lang w:val="fr-FR"/>
        </w:rPr>
        <w:t>des difficultés rencontrées à la DUN pou</w:t>
      </w:r>
      <w:r w:rsidR="00194530">
        <w:rPr>
          <w:lang w:val="fr-FR"/>
        </w:rPr>
        <w:t>r mener à bien ces inscriptions que d’une moindre attractivité.</w:t>
      </w:r>
    </w:p>
    <w:p w14:paraId="34BCD6C7" w14:textId="77777777" w:rsidR="00A57F96" w:rsidRPr="00A57F96" w:rsidRDefault="00A57F96" w:rsidP="00A57F96">
      <w:pPr>
        <w:spacing w:line="240" w:lineRule="auto"/>
        <w:jc w:val="both"/>
        <w:rPr>
          <w:lang w:val="fr-FR"/>
        </w:rPr>
      </w:pPr>
      <w:r w:rsidRPr="00A57F96">
        <w:rPr>
          <w:lang w:val="fr-FR"/>
        </w:rPr>
        <w:t xml:space="preserve">Agnès Clerc-Renaud expose </w:t>
      </w:r>
      <w:r w:rsidR="0086715F">
        <w:rPr>
          <w:lang w:val="fr-FR"/>
        </w:rPr>
        <w:t xml:space="preserve">alors </w:t>
      </w:r>
      <w:r w:rsidRPr="00A57F96">
        <w:rPr>
          <w:lang w:val="fr-FR"/>
        </w:rPr>
        <w:t xml:space="preserve">son inquiétude sur la possibilité des étudiants </w:t>
      </w:r>
      <w:r w:rsidR="0086715F">
        <w:rPr>
          <w:lang w:val="fr-FR"/>
        </w:rPr>
        <w:t xml:space="preserve">qui n’ont pas pu finaliser leur inscription </w:t>
      </w:r>
      <w:r w:rsidR="00194530">
        <w:rPr>
          <w:lang w:val="fr-FR"/>
        </w:rPr>
        <w:t>de</w:t>
      </w:r>
      <w:r w:rsidRPr="00A57F96">
        <w:rPr>
          <w:lang w:val="fr-FR"/>
        </w:rPr>
        <w:t xml:space="preserve"> poursuivre les enseignements</w:t>
      </w:r>
      <w:r w:rsidR="0086715F">
        <w:rPr>
          <w:lang w:val="fr-FR"/>
        </w:rPr>
        <w:t xml:space="preserve">, mais Catherine </w:t>
      </w:r>
      <w:proofErr w:type="spellStart"/>
      <w:r w:rsidR="0086715F">
        <w:rPr>
          <w:lang w:val="fr-FR"/>
        </w:rPr>
        <w:t>Graeffly</w:t>
      </w:r>
      <w:proofErr w:type="spellEnd"/>
      <w:r w:rsidR="0086715F">
        <w:rPr>
          <w:lang w:val="fr-FR"/>
        </w:rPr>
        <w:t xml:space="preserve"> l’informe</w:t>
      </w:r>
      <w:r w:rsidRPr="00A57F96">
        <w:rPr>
          <w:lang w:val="fr-FR"/>
        </w:rPr>
        <w:t xml:space="preserve"> que les étudiants peuvent avoir accès aux cours sur </w:t>
      </w:r>
      <w:r w:rsidR="0048401A">
        <w:rPr>
          <w:lang w:val="fr-FR"/>
        </w:rPr>
        <w:t>M</w:t>
      </w:r>
      <w:r w:rsidRPr="00A57F96">
        <w:rPr>
          <w:lang w:val="fr-FR"/>
        </w:rPr>
        <w:t>oodle</w:t>
      </w:r>
      <w:r w:rsidR="0086715F">
        <w:rPr>
          <w:lang w:val="fr-FR"/>
        </w:rPr>
        <w:t xml:space="preserve">. </w:t>
      </w:r>
    </w:p>
    <w:p w14:paraId="4B885F1E" w14:textId="77777777" w:rsidR="00A57F96" w:rsidRPr="00A57F96" w:rsidRDefault="0086715F" w:rsidP="00A57F96">
      <w:pPr>
        <w:spacing w:line="240" w:lineRule="auto"/>
        <w:jc w:val="both"/>
        <w:rPr>
          <w:lang w:val="fr-FR"/>
        </w:rPr>
      </w:pPr>
      <w:r>
        <w:rPr>
          <w:lang w:val="fr-FR"/>
        </w:rPr>
        <w:t>Philippe</w:t>
      </w:r>
      <w:r w:rsidR="00A57F96" w:rsidRPr="00A57F96">
        <w:rPr>
          <w:lang w:val="fr-FR"/>
        </w:rPr>
        <w:t xml:space="preserve"> </w:t>
      </w:r>
      <w:proofErr w:type="spellStart"/>
      <w:r w:rsidR="00A57F96" w:rsidRPr="00A57F96">
        <w:rPr>
          <w:lang w:val="fr-FR"/>
        </w:rPr>
        <w:t>Hamman</w:t>
      </w:r>
      <w:proofErr w:type="spellEnd"/>
      <w:r w:rsidR="00A57F96" w:rsidRPr="00A57F96">
        <w:rPr>
          <w:lang w:val="fr-FR"/>
        </w:rPr>
        <w:t xml:space="preserve"> note </w:t>
      </w:r>
      <w:r>
        <w:rPr>
          <w:lang w:val="fr-FR"/>
        </w:rPr>
        <w:t xml:space="preserve">quant à lui </w:t>
      </w:r>
      <w:r w:rsidR="00A57F96" w:rsidRPr="00A57F96">
        <w:rPr>
          <w:lang w:val="fr-FR"/>
        </w:rPr>
        <w:t xml:space="preserve">qu’il est </w:t>
      </w:r>
      <w:r>
        <w:rPr>
          <w:lang w:val="fr-FR"/>
        </w:rPr>
        <w:t xml:space="preserve">malheureusement </w:t>
      </w:r>
      <w:r w:rsidR="00A57F96" w:rsidRPr="00A57F96">
        <w:rPr>
          <w:lang w:val="fr-FR"/>
        </w:rPr>
        <w:t>difficile d’analyser l’influence du changement des modalités d’évaluations sur les inscriptions</w:t>
      </w:r>
      <w:r>
        <w:rPr>
          <w:lang w:val="fr-FR"/>
        </w:rPr>
        <w:t xml:space="preserve"> dans ce contexte</w:t>
      </w:r>
      <w:r w:rsidR="00A57F96" w:rsidRPr="00A57F96">
        <w:rPr>
          <w:lang w:val="fr-FR"/>
        </w:rPr>
        <w:t xml:space="preserve">. </w:t>
      </w:r>
    </w:p>
    <w:p w14:paraId="49B5DF09" w14:textId="4D689610" w:rsidR="004D2ACA" w:rsidRDefault="00924F1B" w:rsidP="009C28DF">
      <w:pPr>
        <w:spacing w:line="240" w:lineRule="auto"/>
        <w:jc w:val="both"/>
        <w:rPr>
          <w:lang w:val="fr-FR"/>
        </w:rPr>
      </w:pPr>
      <w:r w:rsidRPr="00924F1B">
        <w:rPr>
          <w:lang w:val="fr-FR"/>
        </w:rPr>
        <w:t>La séance est levée à 18h.</w:t>
      </w:r>
    </w:p>
    <w:p w14:paraId="0FF5D076" w14:textId="4051D09C" w:rsidR="002C1898" w:rsidRDefault="002C1898">
      <w:pPr>
        <w:rPr>
          <w:lang w:val="fr-FR"/>
        </w:rPr>
      </w:pPr>
    </w:p>
    <w:p w14:paraId="644AF736" w14:textId="77777777" w:rsidR="002C1898" w:rsidRDefault="002C1898" w:rsidP="009C28DF">
      <w:pPr>
        <w:spacing w:line="240" w:lineRule="auto"/>
        <w:jc w:val="both"/>
        <w:rPr>
          <w:lang w:val="fr-FR"/>
        </w:rPr>
      </w:pPr>
    </w:p>
    <w:p w14:paraId="2AFAC33C" w14:textId="77777777" w:rsidR="002C1898" w:rsidRDefault="002C1898" w:rsidP="009C28DF">
      <w:pPr>
        <w:spacing w:line="240" w:lineRule="auto"/>
        <w:jc w:val="both"/>
        <w:rPr>
          <w:lang w:val="fr-FR"/>
        </w:rPr>
      </w:pPr>
    </w:p>
    <w:p w14:paraId="7120AEDC" w14:textId="77777777" w:rsidR="002C1898" w:rsidRPr="00165443" w:rsidRDefault="002C1898" w:rsidP="002C1898">
      <w:pPr>
        <w:jc w:val="center"/>
        <w:rPr>
          <w:b/>
          <w:lang w:val="fr-FR"/>
        </w:rPr>
      </w:pPr>
      <w:r w:rsidRPr="00777DAB">
        <w:rPr>
          <w:b/>
          <w:lang w:val="fr-FR"/>
        </w:rPr>
        <w:t xml:space="preserve">Compte-rendu du conseil </w:t>
      </w:r>
      <w:r>
        <w:rPr>
          <w:b/>
          <w:lang w:val="fr-FR"/>
        </w:rPr>
        <w:t xml:space="preserve">restreint </w:t>
      </w:r>
      <w:r w:rsidRPr="00777DAB">
        <w:rPr>
          <w:b/>
          <w:lang w:val="fr-FR"/>
        </w:rPr>
        <w:t>de fac</w:t>
      </w:r>
      <w:r>
        <w:rPr>
          <w:b/>
          <w:lang w:val="fr-FR"/>
        </w:rPr>
        <w:t>ulté</w:t>
      </w:r>
      <w:r w:rsidRPr="00777DAB">
        <w:rPr>
          <w:b/>
          <w:lang w:val="fr-FR"/>
        </w:rPr>
        <w:t xml:space="preserve"> </w:t>
      </w:r>
      <w:r>
        <w:rPr>
          <w:b/>
          <w:lang w:val="fr-FR"/>
        </w:rPr>
        <w:t>du 6 novembre</w:t>
      </w:r>
      <w:r w:rsidRPr="00777DAB">
        <w:rPr>
          <w:b/>
          <w:lang w:val="fr-FR"/>
        </w:rPr>
        <w:t xml:space="preserve"> 2014</w:t>
      </w:r>
    </w:p>
    <w:p w14:paraId="0DE11481" w14:textId="3F5F26E1" w:rsidR="002C1898" w:rsidRDefault="002C1898" w:rsidP="002C1898">
      <w:pPr>
        <w:spacing w:line="240" w:lineRule="auto"/>
        <w:jc w:val="both"/>
        <w:rPr>
          <w:lang w:val="fr-FR"/>
        </w:rPr>
      </w:pPr>
      <w:r w:rsidRPr="009C28DF">
        <w:rPr>
          <w:b/>
          <w:lang w:val="fr-FR"/>
        </w:rPr>
        <w:t>Élus présents</w:t>
      </w:r>
      <w:r w:rsidRPr="004F5AFF">
        <w:rPr>
          <w:lang w:val="fr-FR"/>
        </w:rPr>
        <w:t xml:space="preserve"> : </w:t>
      </w:r>
      <w:r>
        <w:rPr>
          <w:lang w:val="fr-FR"/>
        </w:rPr>
        <w:t xml:space="preserve">Vincent BÉAL, Nicolas CAUCHI-DUVAL,  </w:t>
      </w:r>
      <w:r w:rsidRPr="004F5AFF">
        <w:rPr>
          <w:lang w:val="fr-FR"/>
        </w:rPr>
        <w:t>Agnès C</w:t>
      </w:r>
      <w:r>
        <w:rPr>
          <w:lang w:val="fr-FR"/>
        </w:rPr>
        <w:t xml:space="preserve">LERC RENAUD, Romuald NORMAND, </w:t>
      </w:r>
    </w:p>
    <w:p w14:paraId="0EDC3F9B" w14:textId="63031E33" w:rsidR="002C1898" w:rsidRDefault="002C1898" w:rsidP="002C1898">
      <w:pPr>
        <w:spacing w:line="240" w:lineRule="auto"/>
        <w:jc w:val="both"/>
        <w:rPr>
          <w:lang w:val="fr-FR"/>
        </w:rPr>
      </w:pPr>
      <w:r w:rsidRPr="009C28DF">
        <w:rPr>
          <w:b/>
          <w:lang w:val="fr-FR"/>
        </w:rPr>
        <w:t>Élus excusés</w:t>
      </w:r>
      <w:r>
        <w:rPr>
          <w:lang w:val="fr-FR"/>
        </w:rPr>
        <w:t xml:space="preserve"> : Alice DEBAUCHE, Catherine </w:t>
      </w:r>
      <w:proofErr w:type="spellStart"/>
      <w:r>
        <w:rPr>
          <w:lang w:val="fr-FR"/>
        </w:rPr>
        <w:t>Delcroix</w:t>
      </w:r>
      <w:proofErr w:type="spellEnd"/>
      <w:r>
        <w:rPr>
          <w:lang w:val="fr-FR"/>
        </w:rPr>
        <w:t>, N</w:t>
      </w:r>
      <w:r w:rsidR="00952892">
        <w:rPr>
          <w:lang w:val="fr-FR"/>
        </w:rPr>
        <w:t xml:space="preserve">icoletta DIASIO, Isabelle HAJEK, </w:t>
      </w:r>
      <w:proofErr w:type="spellStart"/>
      <w:r w:rsidR="00952892">
        <w:rPr>
          <w:lang w:val="fr-FR"/>
        </w:rPr>
        <w:t>Smaïn</w:t>
      </w:r>
      <w:proofErr w:type="spellEnd"/>
      <w:r w:rsidR="00952892">
        <w:rPr>
          <w:lang w:val="fr-FR"/>
        </w:rPr>
        <w:t xml:space="preserve"> LAACHER</w:t>
      </w:r>
    </w:p>
    <w:p w14:paraId="3280CD44" w14:textId="7DA1DE94" w:rsidR="002C1898" w:rsidRDefault="00EA2FB9" w:rsidP="002C1898">
      <w:pPr>
        <w:spacing w:line="240" w:lineRule="auto"/>
        <w:jc w:val="both"/>
        <w:rPr>
          <w:lang w:val="fr-FR"/>
        </w:rPr>
      </w:pPr>
      <w:r>
        <w:rPr>
          <w:lang w:val="fr-FR"/>
        </w:rPr>
        <w:t>Roger SOME.</w:t>
      </w:r>
    </w:p>
    <w:p w14:paraId="124F66C6" w14:textId="77777777" w:rsidR="002C1898" w:rsidRPr="000A1884" w:rsidRDefault="002C1898" w:rsidP="002C1898">
      <w:pPr>
        <w:spacing w:line="240" w:lineRule="auto"/>
        <w:jc w:val="both"/>
        <w:rPr>
          <w:lang w:val="fr-FR"/>
        </w:rPr>
      </w:pPr>
      <w:r>
        <w:rPr>
          <w:b/>
          <w:lang w:val="fr-FR"/>
        </w:rPr>
        <w:t>Avait donné p</w:t>
      </w:r>
      <w:r w:rsidRPr="000A1884">
        <w:rPr>
          <w:b/>
          <w:lang w:val="fr-FR"/>
        </w:rPr>
        <w:t>rocuration</w:t>
      </w:r>
      <w:r>
        <w:rPr>
          <w:b/>
          <w:lang w:val="fr-FR"/>
        </w:rPr>
        <w:t xml:space="preserve"> : </w:t>
      </w:r>
      <w:proofErr w:type="spellStart"/>
      <w:r>
        <w:rPr>
          <w:lang w:val="fr-FR"/>
        </w:rPr>
        <w:t>A.Debauche</w:t>
      </w:r>
      <w:proofErr w:type="spellEnd"/>
      <w:r>
        <w:rPr>
          <w:lang w:val="fr-FR"/>
        </w:rPr>
        <w:t xml:space="preserve"> à M. </w:t>
      </w:r>
      <w:proofErr w:type="spellStart"/>
      <w:r>
        <w:rPr>
          <w:lang w:val="fr-FR"/>
        </w:rPr>
        <w:t>Béal</w:t>
      </w:r>
      <w:proofErr w:type="spellEnd"/>
      <w:r>
        <w:rPr>
          <w:lang w:val="fr-FR"/>
        </w:rPr>
        <w:t>.</w:t>
      </w:r>
    </w:p>
    <w:p w14:paraId="0B266ED5" w14:textId="77777777" w:rsidR="002C1898" w:rsidRDefault="002C1898" w:rsidP="002C1898">
      <w:pPr>
        <w:spacing w:line="240" w:lineRule="auto"/>
        <w:jc w:val="both"/>
        <w:rPr>
          <w:lang w:val="fr-FR"/>
        </w:rPr>
      </w:pPr>
      <w:r w:rsidRPr="009C28DF">
        <w:rPr>
          <w:b/>
          <w:lang w:val="fr-FR"/>
        </w:rPr>
        <w:t>Président de séance</w:t>
      </w:r>
      <w:r>
        <w:rPr>
          <w:lang w:val="fr-FR"/>
        </w:rPr>
        <w:t> : Bernard WOEHL, Doyen</w:t>
      </w:r>
    </w:p>
    <w:p w14:paraId="5C769DFF" w14:textId="0362BA9F" w:rsidR="002C1898" w:rsidRDefault="00952892" w:rsidP="002C1898">
      <w:pPr>
        <w:spacing w:line="240" w:lineRule="auto"/>
        <w:jc w:val="both"/>
        <w:rPr>
          <w:lang w:val="fr-FR"/>
        </w:rPr>
      </w:pPr>
      <w:r>
        <w:rPr>
          <w:lang w:val="fr-FR"/>
        </w:rPr>
        <w:t>La séance est ouverte à 18h</w:t>
      </w:r>
    </w:p>
    <w:p w14:paraId="4D981774" w14:textId="77777777" w:rsidR="002C1898" w:rsidRDefault="002C1898" w:rsidP="009C28DF">
      <w:pPr>
        <w:spacing w:line="240" w:lineRule="auto"/>
        <w:jc w:val="both"/>
        <w:rPr>
          <w:lang w:val="fr-FR"/>
        </w:rPr>
      </w:pPr>
    </w:p>
    <w:p w14:paraId="5EC8927B" w14:textId="77777777" w:rsidR="002C1898" w:rsidRDefault="002C1898" w:rsidP="009C28DF">
      <w:pPr>
        <w:spacing w:line="240" w:lineRule="auto"/>
        <w:jc w:val="both"/>
        <w:rPr>
          <w:lang w:val="fr-FR"/>
        </w:rPr>
      </w:pPr>
    </w:p>
    <w:p w14:paraId="4FA8749D" w14:textId="77777777" w:rsidR="002C1898" w:rsidRPr="004179A2" w:rsidRDefault="002C1898" w:rsidP="002C1898">
      <w:pPr>
        <w:spacing w:line="240" w:lineRule="auto"/>
        <w:jc w:val="both"/>
        <w:rPr>
          <w:b/>
          <w:lang w:val="fr-FR"/>
        </w:rPr>
      </w:pPr>
      <w:r w:rsidRPr="004179A2">
        <w:rPr>
          <w:b/>
          <w:lang w:val="fr-FR"/>
        </w:rPr>
        <w:tab/>
        <w:t>Délégation</w:t>
      </w:r>
      <w:r>
        <w:rPr>
          <w:b/>
          <w:lang w:val="fr-FR"/>
        </w:rPr>
        <w:t>s</w:t>
      </w:r>
      <w:r w:rsidRPr="004179A2">
        <w:rPr>
          <w:b/>
          <w:lang w:val="fr-FR"/>
        </w:rPr>
        <w:t xml:space="preserve"> CNRS</w:t>
      </w:r>
    </w:p>
    <w:p w14:paraId="0C8E9583" w14:textId="77777777" w:rsidR="002C1898" w:rsidRPr="00105766" w:rsidRDefault="002C1898" w:rsidP="002C1898">
      <w:pPr>
        <w:spacing w:line="240" w:lineRule="auto"/>
        <w:jc w:val="both"/>
        <w:rPr>
          <w:lang w:val="fr-FR"/>
        </w:rPr>
      </w:pPr>
      <w:r>
        <w:rPr>
          <w:lang w:val="fr-FR"/>
        </w:rPr>
        <w:t xml:space="preserve">Deux </w:t>
      </w:r>
      <w:r w:rsidRPr="00A57F96">
        <w:rPr>
          <w:lang w:val="fr-FR"/>
        </w:rPr>
        <w:t xml:space="preserve">délégations CNRS </w:t>
      </w:r>
      <w:r>
        <w:rPr>
          <w:lang w:val="fr-FR"/>
        </w:rPr>
        <w:t>sont demandées cette année et sont</w:t>
      </w:r>
      <w:r w:rsidRPr="00A57F96">
        <w:rPr>
          <w:lang w:val="fr-FR"/>
        </w:rPr>
        <w:t xml:space="preserve"> étu</w:t>
      </w:r>
      <w:r>
        <w:rPr>
          <w:lang w:val="fr-FR"/>
        </w:rPr>
        <w:t>diées par le conseil restreint (enseignants élus du conseil de faculté) : celle d’</w:t>
      </w:r>
      <w:r w:rsidRPr="00105766">
        <w:rPr>
          <w:lang w:val="fr-FR"/>
        </w:rPr>
        <w:t xml:space="preserve">Estelle </w:t>
      </w:r>
      <w:proofErr w:type="spellStart"/>
      <w:r w:rsidRPr="00105766">
        <w:rPr>
          <w:lang w:val="fr-FR"/>
        </w:rPr>
        <w:t>Ferrarese</w:t>
      </w:r>
      <w:proofErr w:type="spellEnd"/>
      <w:r w:rsidRPr="00105766">
        <w:rPr>
          <w:lang w:val="fr-FR"/>
        </w:rPr>
        <w:t xml:space="preserve"> </w:t>
      </w:r>
      <w:r>
        <w:rPr>
          <w:lang w:val="fr-FR"/>
        </w:rPr>
        <w:t xml:space="preserve">(actuellement en délégation </w:t>
      </w:r>
      <w:r w:rsidRPr="00105766">
        <w:rPr>
          <w:lang w:val="fr-FR"/>
        </w:rPr>
        <w:t>au centre de Marc Bloch de l’université Humboldt de Berlin</w:t>
      </w:r>
      <w:r>
        <w:rPr>
          <w:lang w:val="fr-FR"/>
        </w:rPr>
        <w:t xml:space="preserve">)  en 19° section et celle de </w:t>
      </w:r>
      <w:r w:rsidRPr="00105766">
        <w:rPr>
          <w:lang w:val="fr-FR"/>
        </w:rPr>
        <w:t xml:space="preserve">Denis </w:t>
      </w:r>
      <w:proofErr w:type="spellStart"/>
      <w:r w:rsidRPr="00105766">
        <w:rPr>
          <w:lang w:val="fr-FR"/>
        </w:rPr>
        <w:t>Monnerie</w:t>
      </w:r>
      <w:proofErr w:type="spellEnd"/>
      <w:r>
        <w:rPr>
          <w:lang w:val="fr-FR"/>
        </w:rPr>
        <w:t xml:space="preserve"> en 20° section</w:t>
      </w:r>
      <w:r w:rsidRPr="00105766">
        <w:rPr>
          <w:lang w:val="fr-FR"/>
        </w:rPr>
        <w:t>.</w:t>
      </w:r>
    </w:p>
    <w:p w14:paraId="550A7A56" w14:textId="42429F7A" w:rsidR="002C1898" w:rsidRDefault="002C1898" w:rsidP="002C1898">
      <w:pPr>
        <w:spacing w:line="240" w:lineRule="auto"/>
        <w:jc w:val="both"/>
        <w:rPr>
          <w:lang w:val="fr-FR"/>
        </w:rPr>
      </w:pPr>
      <w:r>
        <w:rPr>
          <w:lang w:val="fr-FR"/>
        </w:rPr>
        <w:t xml:space="preserve">Agnès Clerc-Renaud, au titre de directrice de l’institut d’ethnologie, souligne qu’elle soutient chaleureusement la demande de Denis </w:t>
      </w:r>
      <w:proofErr w:type="spellStart"/>
      <w:r>
        <w:rPr>
          <w:lang w:val="fr-FR"/>
        </w:rPr>
        <w:t>Monnerie</w:t>
      </w:r>
      <w:proofErr w:type="spellEnd"/>
      <w:r>
        <w:rPr>
          <w:lang w:val="fr-FR"/>
        </w:rPr>
        <w:t xml:space="preserve"> </w:t>
      </w:r>
      <w:r w:rsidR="00EA2FB9">
        <w:rPr>
          <w:lang w:val="fr-FR"/>
        </w:rPr>
        <w:t xml:space="preserve">qui n’a jusqu’alors jamais obtenu </w:t>
      </w:r>
      <w:r>
        <w:rPr>
          <w:lang w:val="fr-FR"/>
        </w:rPr>
        <w:t>de décharge d’enseignement depuis sa prise de post</w:t>
      </w:r>
      <w:r w:rsidR="00EA2FB9">
        <w:rPr>
          <w:lang w:val="fr-FR"/>
        </w:rPr>
        <w:t>e à l’université de Strasbourg en 2001.</w:t>
      </w:r>
    </w:p>
    <w:p w14:paraId="0E04147B" w14:textId="77777777" w:rsidR="002C1898" w:rsidRPr="00105766" w:rsidRDefault="002C1898" w:rsidP="002C1898">
      <w:pPr>
        <w:spacing w:line="240" w:lineRule="auto"/>
        <w:jc w:val="both"/>
        <w:rPr>
          <w:u w:val="single"/>
          <w:lang w:val="fr-FR"/>
        </w:rPr>
      </w:pPr>
      <w:r w:rsidRPr="00105766">
        <w:rPr>
          <w:u w:val="single"/>
          <w:lang w:val="fr-FR"/>
        </w:rPr>
        <w:t>Le conseil restreint donne un avis favorable aux deux demandes à l’unanimité.</w:t>
      </w:r>
    </w:p>
    <w:p w14:paraId="4D9260FD" w14:textId="77777777" w:rsidR="002C1898" w:rsidRDefault="002C1898" w:rsidP="009C28DF">
      <w:pPr>
        <w:spacing w:line="240" w:lineRule="auto"/>
        <w:jc w:val="both"/>
        <w:rPr>
          <w:lang w:val="fr-FR"/>
        </w:rPr>
      </w:pPr>
    </w:p>
    <w:p w14:paraId="039FAD7E" w14:textId="32DC861F" w:rsidR="002C1898" w:rsidRDefault="00952892" w:rsidP="009C28DF">
      <w:pPr>
        <w:spacing w:line="240" w:lineRule="auto"/>
        <w:jc w:val="both"/>
        <w:rPr>
          <w:lang w:val="fr-FR"/>
        </w:rPr>
      </w:pPr>
      <w:r>
        <w:rPr>
          <w:lang w:val="fr-FR"/>
        </w:rPr>
        <w:t>La séance est levée à 18h1</w:t>
      </w:r>
      <w:r w:rsidR="002C1898">
        <w:rPr>
          <w:lang w:val="fr-FR"/>
        </w:rPr>
        <w:t>5</w:t>
      </w:r>
    </w:p>
    <w:sectPr w:rsidR="002C1898" w:rsidSect="00D45D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B4755" w14:textId="77777777" w:rsidR="00C1024C" w:rsidRDefault="00C1024C" w:rsidP="00777DAB">
      <w:pPr>
        <w:spacing w:after="0" w:line="240" w:lineRule="auto"/>
      </w:pPr>
      <w:r>
        <w:separator/>
      </w:r>
    </w:p>
  </w:endnote>
  <w:endnote w:type="continuationSeparator" w:id="0">
    <w:p w14:paraId="2E1F4C91" w14:textId="77777777" w:rsidR="00C1024C" w:rsidRDefault="00C1024C" w:rsidP="0077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38306"/>
      <w:docPartObj>
        <w:docPartGallery w:val="Page Numbers (Bottom of Page)"/>
        <w:docPartUnique/>
      </w:docPartObj>
    </w:sdtPr>
    <w:sdtEndPr/>
    <w:sdtContent>
      <w:p w14:paraId="1BF5A50B" w14:textId="77777777" w:rsidR="00F0480B" w:rsidRDefault="00F0480B">
        <w:pPr>
          <w:pStyle w:val="Pieddepage"/>
          <w:jc w:val="center"/>
        </w:pPr>
        <w:r>
          <w:fldChar w:fldCharType="begin"/>
        </w:r>
        <w:r>
          <w:instrText>PAGE   \* MERGEFORMAT</w:instrText>
        </w:r>
        <w:r>
          <w:fldChar w:fldCharType="separate"/>
        </w:r>
        <w:r w:rsidR="00EA2FB9" w:rsidRPr="00EA2FB9">
          <w:rPr>
            <w:noProof/>
            <w:lang w:val="fr-FR"/>
          </w:rPr>
          <w:t>1</w:t>
        </w:r>
        <w:r>
          <w:rPr>
            <w:noProof/>
            <w:lang w:val="fr-FR"/>
          </w:rPr>
          <w:fldChar w:fldCharType="end"/>
        </w:r>
      </w:p>
    </w:sdtContent>
  </w:sdt>
  <w:p w14:paraId="39C967B2" w14:textId="77777777" w:rsidR="00F0480B" w:rsidRDefault="00F048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7D9D" w14:textId="77777777" w:rsidR="00C1024C" w:rsidRDefault="00C1024C" w:rsidP="00777DAB">
      <w:pPr>
        <w:spacing w:after="0" w:line="240" w:lineRule="auto"/>
      </w:pPr>
      <w:r>
        <w:separator/>
      </w:r>
    </w:p>
  </w:footnote>
  <w:footnote w:type="continuationSeparator" w:id="0">
    <w:p w14:paraId="443A28B6" w14:textId="77777777" w:rsidR="00C1024C" w:rsidRDefault="00C1024C" w:rsidP="00777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133"/>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A1A7C"/>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C429C"/>
    <w:multiLevelType w:val="hybridMultilevel"/>
    <w:tmpl w:val="B100E586"/>
    <w:lvl w:ilvl="0" w:tplc="B4EEAE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5467B"/>
    <w:multiLevelType w:val="hybridMultilevel"/>
    <w:tmpl w:val="E87C9884"/>
    <w:lvl w:ilvl="0" w:tplc="CE88CED2">
      <w:start w:val="1"/>
      <w:numFmt w:val="decimal"/>
      <w:lvlText w:val="%1."/>
      <w:lvlJc w:val="left"/>
      <w:pPr>
        <w:ind w:left="564" w:hanging="360"/>
      </w:pPr>
      <w:rPr>
        <w:rFonts w:hint="default"/>
      </w:rPr>
    </w:lvl>
    <w:lvl w:ilvl="1" w:tplc="040C0019" w:tentative="1">
      <w:start w:val="1"/>
      <w:numFmt w:val="lowerLetter"/>
      <w:lvlText w:val="%2."/>
      <w:lvlJc w:val="left"/>
      <w:pPr>
        <w:ind w:left="1284" w:hanging="360"/>
      </w:pPr>
    </w:lvl>
    <w:lvl w:ilvl="2" w:tplc="040C001B" w:tentative="1">
      <w:start w:val="1"/>
      <w:numFmt w:val="lowerRoman"/>
      <w:lvlText w:val="%3."/>
      <w:lvlJc w:val="right"/>
      <w:pPr>
        <w:ind w:left="2004" w:hanging="180"/>
      </w:pPr>
    </w:lvl>
    <w:lvl w:ilvl="3" w:tplc="040C000F" w:tentative="1">
      <w:start w:val="1"/>
      <w:numFmt w:val="decimal"/>
      <w:lvlText w:val="%4."/>
      <w:lvlJc w:val="left"/>
      <w:pPr>
        <w:ind w:left="2724" w:hanging="360"/>
      </w:pPr>
    </w:lvl>
    <w:lvl w:ilvl="4" w:tplc="040C0019" w:tentative="1">
      <w:start w:val="1"/>
      <w:numFmt w:val="lowerLetter"/>
      <w:lvlText w:val="%5."/>
      <w:lvlJc w:val="left"/>
      <w:pPr>
        <w:ind w:left="3444" w:hanging="360"/>
      </w:pPr>
    </w:lvl>
    <w:lvl w:ilvl="5" w:tplc="040C001B" w:tentative="1">
      <w:start w:val="1"/>
      <w:numFmt w:val="lowerRoman"/>
      <w:lvlText w:val="%6."/>
      <w:lvlJc w:val="right"/>
      <w:pPr>
        <w:ind w:left="4164" w:hanging="180"/>
      </w:pPr>
    </w:lvl>
    <w:lvl w:ilvl="6" w:tplc="040C000F" w:tentative="1">
      <w:start w:val="1"/>
      <w:numFmt w:val="decimal"/>
      <w:lvlText w:val="%7."/>
      <w:lvlJc w:val="left"/>
      <w:pPr>
        <w:ind w:left="4884" w:hanging="360"/>
      </w:pPr>
    </w:lvl>
    <w:lvl w:ilvl="7" w:tplc="040C0019" w:tentative="1">
      <w:start w:val="1"/>
      <w:numFmt w:val="lowerLetter"/>
      <w:lvlText w:val="%8."/>
      <w:lvlJc w:val="left"/>
      <w:pPr>
        <w:ind w:left="5604" w:hanging="360"/>
      </w:pPr>
    </w:lvl>
    <w:lvl w:ilvl="8" w:tplc="040C001B" w:tentative="1">
      <w:start w:val="1"/>
      <w:numFmt w:val="lowerRoman"/>
      <w:lvlText w:val="%9."/>
      <w:lvlJc w:val="right"/>
      <w:pPr>
        <w:ind w:left="6324" w:hanging="180"/>
      </w:pPr>
    </w:lvl>
  </w:abstractNum>
  <w:abstractNum w:abstractNumId="4">
    <w:nsid w:val="32A34F62"/>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330BE"/>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27798"/>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D569B"/>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B447C9"/>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0839EB"/>
    <w:multiLevelType w:val="hybridMultilevel"/>
    <w:tmpl w:val="1B607A46"/>
    <w:lvl w:ilvl="0" w:tplc="7A92ABD2">
      <w:start w:val="1"/>
      <w:numFmt w:val="decimal"/>
      <w:lvlText w:val="%1."/>
      <w:lvlJc w:val="left"/>
      <w:pPr>
        <w:ind w:left="720" w:hanging="360"/>
      </w:pPr>
      <w:rPr>
        <w:rFonts w:eastAsiaTheme="minorHAnsi" w:cstheme="minorBidi"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D6307A"/>
    <w:multiLevelType w:val="hybridMultilevel"/>
    <w:tmpl w:val="6A34B116"/>
    <w:lvl w:ilvl="0" w:tplc="6A4C4C46">
      <w:start w:val="1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F0B2E54"/>
    <w:multiLevelType w:val="multilevel"/>
    <w:tmpl w:val="313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6"/>
  </w:num>
  <w:num w:numId="4">
    <w:abstractNumId w:val="9"/>
  </w:num>
  <w:num w:numId="5">
    <w:abstractNumId w:val="4"/>
  </w:num>
  <w:num w:numId="6">
    <w:abstractNumId w:val="1"/>
  </w:num>
  <w:num w:numId="7">
    <w:abstractNumId w:val="7"/>
  </w:num>
  <w:num w:numId="8">
    <w:abstractNumId w:val="0"/>
  </w:num>
  <w:num w:numId="9">
    <w:abstractNumId w:val="8"/>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B4"/>
    <w:rsid w:val="00031DAB"/>
    <w:rsid w:val="000674D5"/>
    <w:rsid w:val="00076C49"/>
    <w:rsid w:val="00077920"/>
    <w:rsid w:val="000A1884"/>
    <w:rsid w:val="000A7131"/>
    <w:rsid w:val="000D2446"/>
    <w:rsid w:val="000D2468"/>
    <w:rsid w:val="000D3FF2"/>
    <w:rsid w:val="001051DD"/>
    <w:rsid w:val="00105766"/>
    <w:rsid w:val="00114C9B"/>
    <w:rsid w:val="00124F0F"/>
    <w:rsid w:val="00134546"/>
    <w:rsid w:val="00165443"/>
    <w:rsid w:val="00194530"/>
    <w:rsid w:val="001A17A9"/>
    <w:rsid w:val="001A7AB9"/>
    <w:rsid w:val="001B384D"/>
    <w:rsid w:val="001C308C"/>
    <w:rsid w:val="002366AA"/>
    <w:rsid w:val="002407FB"/>
    <w:rsid w:val="00261FF1"/>
    <w:rsid w:val="00290600"/>
    <w:rsid w:val="002C1898"/>
    <w:rsid w:val="00313744"/>
    <w:rsid w:val="00317941"/>
    <w:rsid w:val="00335947"/>
    <w:rsid w:val="00336C22"/>
    <w:rsid w:val="00380C41"/>
    <w:rsid w:val="003B0E01"/>
    <w:rsid w:val="004179A2"/>
    <w:rsid w:val="004634EE"/>
    <w:rsid w:val="0048401A"/>
    <w:rsid w:val="004D2ACA"/>
    <w:rsid w:val="004F4926"/>
    <w:rsid w:val="004F5AFF"/>
    <w:rsid w:val="00504741"/>
    <w:rsid w:val="00520010"/>
    <w:rsid w:val="005F2DBB"/>
    <w:rsid w:val="00627C3B"/>
    <w:rsid w:val="006473D1"/>
    <w:rsid w:val="00663B40"/>
    <w:rsid w:val="0067137F"/>
    <w:rsid w:val="006847B4"/>
    <w:rsid w:val="00686D1A"/>
    <w:rsid w:val="006A415E"/>
    <w:rsid w:val="006A59BF"/>
    <w:rsid w:val="007318BA"/>
    <w:rsid w:val="007642E3"/>
    <w:rsid w:val="00767A19"/>
    <w:rsid w:val="00777DAB"/>
    <w:rsid w:val="007C71E8"/>
    <w:rsid w:val="007F2C25"/>
    <w:rsid w:val="008222AA"/>
    <w:rsid w:val="00835EEC"/>
    <w:rsid w:val="0086715F"/>
    <w:rsid w:val="00884779"/>
    <w:rsid w:val="00897EE6"/>
    <w:rsid w:val="008B421E"/>
    <w:rsid w:val="00924F1B"/>
    <w:rsid w:val="009259F9"/>
    <w:rsid w:val="009503D4"/>
    <w:rsid w:val="00952892"/>
    <w:rsid w:val="00995924"/>
    <w:rsid w:val="009A2054"/>
    <w:rsid w:val="009A5D02"/>
    <w:rsid w:val="009C0DB3"/>
    <w:rsid w:val="009C28DF"/>
    <w:rsid w:val="00A440CC"/>
    <w:rsid w:val="00A535E8"/>
    <w:rsid w:val="00A57F96"/>
    <w:rsid w:val="00A722DC"/>
    <w:rsid w:val="00A83557"/>
    <w:rsid w:val="00A961DF"/>
    <w:rsid w:val="00AA01ED"/>
    <w:rsid w:val="00AD28F1"/>
    <w:rsid w:val="00AF4EA1"/>
    <w:rsid w:val="00B12A92"/>
    <w:rsid w:val="00B72C16"/>
    <w:rsid w:val="00B733F4"/>
    <w:rsid w:val="00BC595F"/>
    <w:rsid w:val="00BD7620"/>
    <w:rsid w:val="00BE06DB"/>
    <w:rsid w:val="00C1024C"/>
    <w:rsid w:val="00C93BA6"/>
    <w:rsid w:val="00CD0A58"/>
    <w:rsid w:val="00CD4FCA"/>
    <w:rsid w:val="00D02A30"/>
    <w:rsid w:val="00D220F8"/>
    <w:rsid w:val="00D34B5A"/>
    <w:rsid w:val="00D45D11"/>
    <w:rsid w:val="00D55BCA"/>
    <w:rsid w:val="00D6523E"/>
    <w:rsid w:val="00D82FE8"/>
    <w:rsid w:val="00DA3884"/>
    <w:rsid w:val="00DB006B"/>
    <w:rsid w:val="00DB06B4"/>
    <w:rsid w:val="00DB11E4"/>
    <w:rsid w:val="00DC449A"/>
    <w:rsid w:val="00E0461A"/>
    <w:rsid w:val="00E34ABC"/>
    <w:rsid w:val="00E43F18"/>
    <w:rsid w:val="00E87ACB"/>
    <w:rsid w:val="00EA2FB9"/>
    <w:rsid w:val="00F0480B"/>
    <w:rsid w:val="00F359A7"/>
    <w:rsid w:val="00F377B4"/>
    <w:rsid w:val="00F65E0E"/>
    <w:rsid w:val="00F7674B"/>
    <w:rsid w:val="00FA0238"/>
    <w:rsid w:val="00FA4C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2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7B4"/>
    <w:pPr>
      <w:ind w:left="720"/>
      <w:contextualSpacing/>
    </w:pPr>
  </w:style>
  <w:style w:type="paragraph" w:styleId="En-tte">
    <w:name w:val="header"/>
    <w:basedOn w:val="Normal"/>
    <w:link w:val="En-tteCar"/>
    <w:uiPriority w:val="99"/>
    <w:unhideWhenUsed/>
    <w:rsid w:val="00777DAB"/>
    <w:pPr>
      <w:tabs>
        <w:tab w:val="center" w:pos="4536"/>
        <w:tab w:val="right" w:pos="9072"/>
      </w:tabs>
      <w:spacing w:after="0" w:line="240" w:lineRule="auto"/>
    </w:pPr>
  </w:style>
  <w:style w:type="character" w:customStyle="1" w:styleId="En-tteCar">
    <w:name w:val="En-tête Car"/>
    <w:basedOn w:val="Policepardfaut"/>
    <w:link w:val="En-tte"/>
    <w:uiPriority w:val="99"/>
    <w:rsid w:val="00777DAB"/>
  </w:style>
  <w:style w:type="paragraph" w:styleId="Pieddepage">
    <w:name w:val="footer"/>
    <w:basedOn w:val="Normal"/>
    <w:link w:val="PieddepageCar"/>
    <w:uiPriority w:val="99"/>
    <w:unhideWhenUsed/>
    <w:rsid w:val="00777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DAB"/>
  </w:style>
  <w:style w:type="character" w:styleId="Marquedecommentaire">
    <w:name w:val="annotation reference"/>
    <w:basedOn w:val="Policepardfaut"/>
    <w:uiPriority w:val="99"/>
    <w:semiHidden/>
    <w:unhideWhenUsed/>
    <w:rsid w:val="00A83557"/>
    <w:rPr>
      <w:sz w:val="16"/>
      <w:szCs w:val="16"/>
    </w:rPr>
  </w:style>
  <w:style w:type="paragraph" w:styleId="Commentaire">
    <w:name w:val="annotation text"/>
    <w:basedOn w:val="Normal"/>
    <w:link w:val="CommentaireCar"/>
    <w:uiPriority w:val="99"/>
    <w:semiHidden/>
    <w:unhideWhenUsed/>
    <w:rsid w:val="00A83557"/>
    <w:pPr>
      <w:spacing w:line="240" w:lineRule="auto"/>
    </w:pPr>
    <w:rPr>
      <w:sz w:val="20"/>
      <w:szCs w:val="20"/>
    </w:rPr>
  </w:style>
  <w:style w:type="character" w:customStyle="1" w:styleId="CommentaireCar">
    <w:name w:val="Commentaire Car"/>
    <w:basedOn w:val="Policepardfaut"/>
    <w:link w:val="Commentaire"/>
    <w:uiPriority w:val="99"/>
    <w:semiHidden/>
    <w:rsid w:val="00A83557"/>
    <w:rPr>
      <w:sz w:val="20"/>
      <w:szCs w:val="20"/>
    </w:rPr>
  </w:style>
  <w:style w:type="paragraph" w:styleId="Objetducommentaire">
    <w:name w:val="annotation subject"/>
    <w:basedOn w:val="Commentaire"/>
    <w:next w:val="Commentaire"/>
    <w:link w:val="ObjetducommentaireCar"/>
    <w:uiPriority w:val="99"/>
    <w:semiHidden/>
    <w:unhideWhenUsed/>
    <w:rsid w:val="00A83557"/>
    <w:rPr>
      <w:b/>
      <w:bCs/>
    </w:rPr>
  </w:style>
  <w:style w:type="character" w:customStyle="1" w:styleId="ObjetducommentaireCar">
    <w:name w:val="Objet du commentaire Car"/>
    <w:basedOn w:val="CommentaireCar"/>
    <w:link w:val="Objetducommentaire"/>
    <w:uiPriority w:val="99"/>
    <w:semiHidden/>
    <w:rsid w:val="00A83557"/>
    <w:rPr>
      <w:b/>
      <w:bCs/>
      <w:sz w:val="20"/>
      <w:szCs w:val="20"/>
    </w:rPr>
  </w:style>
  <w:style w:type="paragraph" w:styleId="Textedebulles">
    <w:name w:val="Balloon Text"/>
    <w:basedOn w:val="Normal"/>
    <w:link w:val="TextedebullesCar"/>
    <w:uiPriority w:val="99"/>
    <w:semiHidden/>
    <w:unhideWhenUsed/>
    <w:rsid w:val="00A835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557"/>
    <w:rPr>
      <w:rFonts w:ascii="Tahoma" w:hAnsi="Tahoma" w:cs="Tahoma"/>
      <w:sz w:val="16"/>
      <w:szCs w:val="16"/>
    </w:rPr>
  </w:style>
  <w:style w:type="character" w:customStyle="1" w:styleId="apple-converted-space">
    <w:name w:val="apple-converted-space"/>
    <w:basedOn w:val="Policepardfaut"/>
    <w:rsid w:val="001C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7B4"/>
    <w:pPr>
      <w:ind w:left="720"/>
      <w:contextualSpacing/>
    </w:pPr>
  </w:style>
  <w:style w:type="paragraph" w:styleId="En-tte">
    <w:name w:val="header"/>
    <w:basedOn w:val="Normal"/>
    <w:link w:val="En-tteCar"/>
    <w:uiPriority w:val="99"/>
    <w:unhideWhenUsed/>
    <w:rsid w:val="00777DAB"/>
    <w:pPr>
      <w:tabs>
        <w:tab w:val="center" w:pos="4536"/>
        <w:tab w:val="right" w:pos="9072"/>
      </w:tabs>
      <w:spacing w:after="0" w:line="240" w:lineRule="auto"/>
    </w:pPr>
  </w:style>
  <w:style w:type="character" w:customStyle="1" w:styleId="En-tteCar">
    <w:name w:val="En-tête Car"/>
    <w:basedOn w:val="Policepardfaut"/>
    <w:link w:val="En-tte"/>
    <w:uiPriority w:val="99"/>
    <w:rsid w:val="00777DAB"/>
  </w:style>
  <w:style w:type="paragraph" w:styleId="Pieddepage">
    <w:name w:val="footer"/>
    <w:basedOn w:val="Normal"/>
    <w:link w:val="PieddepageCar"/>
    <w:uiPriority w:val="99"/>
    <w:unhideWhenUsed/>
    <w:rsid w:val="00777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DAB"/>
  </w:style>
  <w:style w:type="character" w:styleId="Marquedecommentaire">
    <w:name w:val="annotation reference"/>
    <w:basedOn w:val="Policepardfaut"/>
    <w:uiPriority w:val="99"/>
    <w:semiHidden/>
    <w:unhideWhenUsed/>
    <w:rsid w:val="00A83557"/>
    <w:rPr>
      <w:sz w:val="16"/>
      <w:szCs w:val="16"/>
    </w:rPr>
  </w:style>
  <w:style w:type="paragraph" w:styleId="Commentaire">
    <w:name w:val="annotation text"/>
    <w:basedOn w:val="Normal"/>
    <w:link w:val="CommentaireCar"/>
    <w:uiPriority w:val="99"/>
    <w:semiHidden/>
    <w:unhideWhenUsed/>
    <w:rsid w:val="00A83557"/>
    <w:pPr>
      <w:spacing w:line="240" w:lineRule="auto"/>
    </w:pPr>
    <w:rPr>
      <w:sz w:val="20"/>
      <w:szCs w:val="20"/>
    </w:rPr>
  </w:style>
  <w:style w:type="character" w:customStyle="1" w:styleId="CommentaireCar">
    <w:name w:val="Commentaire Car"/>
    <w:basedOn w:val="Policepardfaut"/>
    <w:link w:val="Commentaire"/>
    <w:uiPriority w:val="99"/>
    <w:semiHidden/>
    <w:rsid w:val="00A83557"/>
    <w:rPr>
      <w:sz w:val="20"/>
      <w:szCs w:val="20"/>
    </w:rPr>
  </w:style>
  <w:style w:type="paragraph" w:styleId="Objetducommentaire">
    <w:name w:val="annotation subject"/>
    <w:basedOn w:val="Commentaire"/>
    <w:next w:val="Commentaire"/>
    <w:link w:val="ObjetducommentaireCar"/>
    <w:uiPriority w:val="99"/>
    <w:semiHidden/>
    <w:unhideWhenUsed/>
    <w:rsid w:val="00A83557"/>
    <w:rPr>
      <w:b/>
      <w:bCs/>
    </w:rPr>
  </w:style>
  <w:style w:type="character" w:customStyle="1" w:styleId="ObjetducommentaireCar">
    <w:name w:val="Objet du commentaire Car"/>
    <w:basedOn w:val="CommentaireCar"/>
    <w:link w:val="Objetducommentaire"/>
    <w:uiPriority w:val="99"/>
    <w:semiHidden/>
    <w:rsid w:val="00A83557"/>
    <w:rPr>
      <w:b/>
      <w:bCs/>
      <w:sz w:val="20"/>
      <w:szCs w:val="20"/>
    </w:rPr>
  </w:style>
  <w:style w:type="paragraph" w:styleId="Textedebulles">
    <w:name w:val="Balloon Text"/>
    <w:basedOn w:val="Normal"/>
    <w:link w:val="TextedebullesCar"/>
    <w:uiPriority w:val="99"/>
    <w:semiHidden/>
    <w:unhideWhenUsed/>
    <w:rsid w:val="00A835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557"/>
    <w:rPr>
      <w:rFonts w:ascii="Tahoma" w:hAnsi="Tahoma" w:cs="Tahoma"/>
      <w:sz w:val="16"/>
      <w:szCs w:val="16"/>
    </w:rPr>
  </w:style>
  <w:style w:type="character" w:customStyle="1" w:styleId="apple-converted-space">
    <w:name w:val="apple-converted-space"/>
    <w:basedOn w:val="Policepardfaut"/>
    <w:rsid w:val="001C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3EEE-18F6-4C69-BF07-9802230B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C2BE89A.dotm</Template>
  <TotalTime>6</TotalTime>
  <Pages>4</Pages>
  <Words>1601</Words>
  <Characters>8808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 et vinz</dc:creator>
  <cp:lastModifiedBy>Utilisateur Windows</cp:lastModifiedBy>
  <cp:revision>4</cp:revision>
  <cp:lastPrinted>2014-11-24T14:52:00Z</cp:lastPrinted>
  <dcterms:created xsi:type="dcterms:W3CDTF">2014-11-13T19:57:00Z</dcterms:created>
  <dcterms:modified xsi:type="dcterms:W3CDTF">2014-12-19T07:21:00Z</dcterms:modified>
</cp:coreProperties>
</file>