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3948D" w14:textId="77777777" w:rsidR="00944368" w:rsidRPr="00320E92" w:rsidRDefault="00944368" w:rsidP="000A545E">
      <w:pPr>
        <w:jc w:val="center"/>
        <w:rPr>
          <w:b/>
        </w:rPr>
      </w:pPr>
      <w:bookmarkStart w:id="0" w:name="_GoBack"/>
      <w:bookmarkEnd w:id="0"/>
      <w:r w:rsidRPr="00320E92">
        <w:rPr>
          <w:b/>
        </w:rPr>
        <w:t>PROCES-VERBAL DU CONSEIL DE FACULTÉ</w:t>
      </w:r>
    </w:p>
    <w:p w14:paraId="1106927C" w14:textId="445A46BE" w:rsidR="00944368" w:rsidRPr="00320E92" w:rsidRDefault="00DA5CEE" w:rsidP="00573CDE">
      <w:pPr>
        <w:jc w:val="center"/>
        <w:rPr>
          <w:b/>
        </w:rPr>
      </w:pPr>
      <w:r>
        <w:rPr>
          <w:b/>
        </w:rPr>
        <w:t xml:space="preserve">SÉANCE DU 7 MARS </w:t>
      </w:r>
      <w:r w:rsidR="00C02A5F">
        <w:rPr>
          <w:b/>
        </w:rPr>
        <w:t>2013</w:t>
      </w:r>
      <w:r w:rsidR="00944368" w:rsidRPr="00320E92">
        <w:rPr>
          <w:b/>
        </w:rPr>
        <w:t xml:space="preserve"> 16 h</w:t>
      </w:r>
    </w:p>
    <w:p w14:paraId="442E476F" w14:textId="77777777" w:rsidR="00944368" w:rsidRDefault="00944368" w:rsidP="00A729F5">
      <w:pPr>
        <w:jc w:val="both"/>
      </w:pPr>
    </w:p>
    <w:p w14:paraId="3E77437E" w14:textId="781F8A74" w:rsidR="00944368" w:rsidRDefault="00944368" w:rsidP="00A729F5">
      <w:pPr>
        <w:jc w:val="both"/>
      </w:pPr>
      <w:r>
        <w:rPr>
          <w:b/>
        </w:rPr>
        <w:t xml:space="preserve">Élus présents : </w:t>
      </w:r>
      <w:r w:rsidRPr="00A137D7">
        <w:t>Camille ADAMIEC</w:t>
      </w:r>
      <w:r w:rsidR="004F3112">
        <w:t xml:space="preserve">, Alain AYERBE, </w:t>
      </w:r>
      <w:r w:rsidR="00A546A2">
        <w:t xml:space="preserve">Agnès CLERC RENAUD, </w:t>
      </w:r>
      <w:r w:rsidR="00AB263A">
        <w:t xml:space="preserve">Bénédicte GERARD, </w:t>
      </w:r>
      <w:r w:rsidR="0023590A">
        <w:t>Pascal HI</w:t>
      </w:r>
      <w:r w:rsidR="004F3112">
        <w:t xml:space="preserve">NTERMEYER, </w:t>
      </w:r>
      <w:r w:rsidR="00AB263A">
        <w:t xml:space="preserve">Myriam KLINGER, </w:t>
      </w:r>
      <w:r w:rsidR="001D3EF7" w:rsidRPr="001D3EF7">
        <w:t>Anne-Sophie LAMINE</w:t>
      </w:r>
      <w:r w:rsidR="001D3EF7">
        <w:t xml:space="preserve">, </w:t>
      </w:r>
      <w:r w:rsidR="004F3112">
        <w:t xml:space="preserve">Clarisse MAIGRET, </w:t>
      </w:r>
      <w:r w:rsidR="001D3EF7" w:rsidRPr="001D3EF7">
        <w:t>Perrine MARX</w:t>
      </w:r>
      <w:r>
        <w:t xml:space="preserve">, </w:t>
      </w:r>
      <w:r w:rsidR="0023590A">
        <w:t>Denis MONNERIE,</w:t>
      </w:r>
      <w:r w:rsidR="00DC215A">
        <w:t xml:space="preserve"> Eric NAVET,</w:t>
      </w:r>
      <w:r w:rsidR="00195F31">
        <w:t xml:space="preserve"> </w:t>
      </w:r>
      <w:r w:rsidR="00A546A2">
        <w:t xml:space="preserve">Roland PFEFFERKORN, </w:t>
      </w:r>
      <w:r w:rsidR="0023590A">
        <w:t>Virginie</w:t>
      </w:r>
      <w:r w:rsidR="00AB263A">
        <w:t xml:space="preserve"> WOLFF</w:t>
      </w:r>
      <w:r w:rsidR="0023590A">
        <w:t xml:space="preserve">, </w:t>
      </w:r>
      <w:r>
        <w:t>Be</w:t>
      </w:r>
      <w:r w:rsidR="00573377">
        <w:t>r</w:t>
      </w:r>
      <w:r w:rsidR="00195F31">
        <w:t>nard WOEHL.</w:t>
      </w:r>
    </w:p>
    <w:p w14:paraId="00650E45" w14:textId="71717195" w:rsidR="00944368" w:rsidRDefault="00944368" w:rsidP="00A729F5">
      <w:pPr>
        <w:jc w:val="both"/>
      </w:pPr>
      <w:r>
        <w:rPr>
          <w:b/>
        </w:rPr>
        <w:t>Élus excusés </w:t>
      </w:r>
      <w:r w:rsidR="0023590A">
        <w:t>:</w:t>
      </w:r>
      <w:r w:rsidR="001D3EF7">
        <w:t xml:space="preserve"> </w:t>
      </w:r>
      <w:proofErr w:type="spellStart"/>
      <w:r w:rsidR="0023590A">
        <w:t>Nalin</w:t>
      </w:r>
      <w:r w:rsidR="00AB263A">
        <w:t>i</w:t>
      </w:r>
      <w:proofErr w:type="spellEnd"/>
      <w:r w:rsidR="00AB263A">
        <w:t xml:space="preserve"> PERIENEN</w:t>
      </w:r>
      <w:r w:rsidR="003C0A47">
        <w:t>,</w:t>
      </w:r>
      <w:r w:rsidR="00A546A2">
        <w:t xml:space="preserve"> </w:t>
      </w:r>
      <w:r w:rsidR="004F3112">
        <w:t>Andrée BUCHMANN, Marcel BAUER, Muriel MAFFESOLI</w:t>
      </w:r>
      <w:r w:rsidR="00195F31">
        <w:t>.</w:t>
      </w:r>
    </w:p>
    <w:p w14:paraId="3FE12A35" w14:textId="6D0F76A1" w:rsidR="00944368" w:rsidRDefault="00944368" w:rsidP="00A729F5">
      <w:pPr>
        <w:jc w:val="both"/>
      </w:pPr>
      <w:r>
        <w:rPr>
          <w:b/>
        </w:rPr>
        <w:t>Élus absents :</w:t>
      </w:r>
      <w:r w:rsidR="00E8043A">
        <w:t xml:space="preserve"> </w:t>
      </w:r>
      <w:r w:rsidR="001D3EF7" w:rsidRPr="001D3EF7">
        <w:t xml:space="preserve">Thierry </w:t>
      </w:r>
      <w:proofErr w:type="gramStart"/>
      <w:r w:rsidR="001D3EF7" w:rsidRPr="001D3EF7">
        <w:t>MISSBURGER</w:t>
      </w:r>
      <w:r w:rsidR="001D3EF7">
        <w:t xml:space="preserve"> ,</w:t>
      </w:r>
      <w:proofErr w:type="gramEnd"/>
      <w:r w:rsidR="001D3EF7">
        <w:t xml:space="preserve"> </w:t>
      </w:r>
      <w:r w:rsidR="001D3EF7" w:rsidRPr="001D3EF7">
        <w:t xml:space="preserve">PAULITSCH Anna, </w:t>
      </w:r>
      <w:r w:rsidR="001D3EF7">
        <w:t xml:space="preserve">  </w:t>
      </w:r>
      <w:proofErr w:type="spellStart"/>
      <w:r w:rsidR="003C0A47">
        <w:t>I</w:t>
      </w:r>
      <w:r w:rsidR="00195F31">
        <w:t>sil</w:t>
      </w:r>
      <w:proofErr w:type="spellEnd"/>
      <w:r w:rsidR="00195F31">
        <w:t xml:space="preserve"> GACHET.</w:t>
      </w:r>
    </w:p>
    <w:p w14:paraId="3C1D157D" w14:textId="3BE047F8" w:rsidR="00944368" w:rsidRPr="00990CB3" w:rsidRDefault="00944368" w:rsidP="00A729F5">
      <w:pPr>
        <w:jc w:val="both"/>
      </w:pPr>
      <w:r w:rsidRPr="00990CB3">
        <w:rPr>
          <w:b/>
        </w:rPr>
        <w:t>Invités permanents :</w:t>
      </w:r>
      <w:r w:rsidR="003C0A47">
        <w:t xml:space="preserve"> </w:t>
      </w:r>
      <w:r w:rsidR="004F3112">
        <w:t xml:space="preserve">Nicolas AMADIO, </w:t>
      </w:r>
      <w:r w:rsidR="003C0A47">
        <w:t>Didier BRETON, Pat</w:t>
      </w:r>
      <w:r w:rsidR="004F3112">
        <w:t xml:space="preserve">rick COLIN, Catherine GRAEFFLY, </w:t>
      </w:r>
      <w:r w:rsidR="00023C02">
        <w:t>Phi</w:t>
      </w:r>
      <w:r w:rsidR="00195F31">
        <w:t xml:space="preserve">lippe HAMMAN, </w:t>
      </w:r>
      <w:r w:rsidR="004F3112">
        <w:t>Maurice WINTZ.</w:t>
      </w:r>
    </w:p>
    <w:p w14:paraId="42CE234B" w14:textId="2B3D4A89" w:rsidR="00944368" w:rsidRDefault="00944368" w:rsidP="00A729F5">
      <w:pPr>
        <w:jc w:val="both"/>
      </w:pPr>
      <w:r>
        <w:rPr>
          <w:b/>
        </w:rPr>
        <w:t>Invité</w:t>
      </w:r>
      <w:r w:rsidR="007F29CD">
        <w:rPr>
          <w:b/>
        </w:rPr>
        <w:t>s</w:t>
      </w:r>
      <w:r>
        <w:rPr>
          <w:b/>
        </w:rPr>
        <w:t xml:space="preserve"> permanent</w:t>
      </w:r>
      <w:r w:rsidR="007F29CD">
        <w:rPr>
          <w:b/>
        </w:rPr>
        <w:t>s</w:t>
      </w:r>
      <w:r>
        <w:rPr>
          <w:b/>
        </w:rPr>
        <w:t xml:space="preserve"> excusé</w:t>
      </w:r>
      <w:r w:rsidR="007F29CD">
        <w:rPr>
          <w:b/>
        </w:rPr>
        <w:t>s</w:t>
      </w:r>
      <w:r>
        <w:rPr>
          <w:b/>
        </w:rPr>
        <w:t xml:space="preserve"> : </w:t>
      </w:r>
      <w:r w:rsidR="003C0A47" w:rsidRPr="003C0A47">
        <w:t>Isabelle HAJEK,</w:t>
      </w:r>
      <w:r w:rsidR="003C0A47">
        <w:rPr>
          <w:b/>
        </w:rPr>
        <w:t xml:space="preserve"> </w:t>
      </w:r>
      <w:r w:rsidR="004971A3">
        <w:t xml:space="preserve">Patrick WATIER, </w:t>
      </w:r>
      <w:r w:rsidR="004F3112">
        <w:t>Catherine DELCROIX.</w:t>
      </w:r>
    </w:p>
    <w:p w14:paraId="0F1BA442" w14:textId="669520CF" w:rsidR="001D3EF7" w:rsidRPr="001D3EF7" w:rsidRDefault="00944368" w:rsidP="00A729F5">
      <w:pPr>
        <w:jc w:val="both"/>
      </w:pPr>
      <w:r w:rsidRPr="00F60B71">
        <w:rPr>
          <w:b/>
        </w:rPr>
        <w:t>Ont donné procuration :</w:t>
      </w:r>
      <w:r>
        <w:rPr>
          <w:b/>
        </w:rPr>
        <w:t xml:space="preserve"> </w:t>
      </w:r>
      <w:r w:rsidR="001D3EF7" w:rsidRPr="001D3EF7">
        <w:t>Pa</w:t>
      </w:r>
      <w:r w:rsidR="001D3EF7">
        <w:t xml:space="preserve">scal </w:t>
      </w:r>
      <w:proofErr w:type="spellStart"/>
      <w:r w:rsidR="001D3EF7">
        <w:t>Hintermeyer</w:t>
      </w:r>
      <w:proofErr w:type="spellEnd"/>
      <w:r w:rsidR="001D3EF7">
        <w:t xml:space="preserve"> à Roland </w:t>
      </w:r>
      <w:proofErr w:type="spellStart"/>
      <w:r w:rsidR="001D3EF7">
        <w:t>Pfefferkorn</w:t>
      </w:r>
      <w:proofErr w:type="spellEnd"/>
      <w:r w:rsidR="001D3EF7">
        <w:t xml:space="preserve"> à</w:t>
      </w:r>
      <w:r w:rsidR="001D3EF7" w:rsidRPr="001D3EF7">
        <w:t xml:space="preserve"> partir de 17h15.</w:t>
      </w:r>
    </w:p>
    <w:p w14:paraId="32EB078D" w14:textId="327937F7" w:rsidR="00944368" w:rsidRDefault="00944368" w:rsidP="00A729F5">
      <w:pPr>
        <w:jc w:val="both"/>
      </w:pPr>
      <w:r>
        <w:t>La séance est ouverte à 16 heures.</w:t>
      </w:r>
    </w:p>
    <w:p w14:paraId="78C81205" w14:textId="77777777" w:rsidR="00EB16F6" w:rsidRDefault="00EB16F6" w:rsidP="00DA5CEE">
      <w:pPr>
        <w:jc w:val="both"/>
      </w:pPr>
    </w:p>
    <w:p w14:paraId="61141089" w14:textId="76B1FE82" w:rsidR="00DC215A" w:rsidRDefault="00944368" w:rsidP="00A729F5">
      <w:pPr>
        <w:jc w:val="both"/>
        <w:rPr>
          <w:b/>
        </w:rPr>
      </w:pPr>
      <w:r w:rsidRPr="0012602A">
        <w:rPr>
          <w:b/>
        </w:rPr>
        <w:t>Ordre du jour du conseil :</w:t>
      </w:r>
    </w:p>
    <w:p w14:paraId="715304D2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Approbation du PV du conseil du 24 janvier 2013</w:t>
      </w:r>
    </w:p>
    <w:p w14:paraId="18ECED8B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 xml:space="preserve">Décharge de service en qualité de MCF nouvellement nommé : M. Nicolas </w:t>
      </w:r>
      <w:proofErr w:type="spellStart"/>
      <w:r w:rsidRPr="00DA5CEE">
        <w:t>Amadio</w:t>
      </w:r>
      <w:proofErr w:type="spellEnd"/>
    </w:p>
    <w:p w14:paraId="5461ADB5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MCF nouvellement nommé : nouvelles règles</w:t>
      </w:r>
    </w:p>
    <w:p w14:paraId="4251EC25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Commission scientifique : relevé des décisions</w:t>
      </w:r>
    </w:p>
    <w:p w14:paraId="5BDD16CA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 xml:space="preserve">Reconduction de l’accord-cadre avec les 4 universités d’Algérie (Skikda, Guelma, Biskra et Oum el </w:t>
      </w:r>
      <w:proofErr w:type="spellStart"/>
      <w:r w:rsidRPr="00DA5CEE">
        <w:t>Bouaghi</w:t>
      </w:r>
      <w:proofErr w:type="spellEnd"/>
      <w:r w:rsidRPr="00DA5CEE">
        <w:t>) et l’accord de coopération entre l’UdS et 2 universités algériennes : Skikda et Guelma</w:t>
      </w:r>
    </w:p>
    <w:p w14:paraId="4BC02AEF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 xml:space="preserve">Accord de coopération internationale pour l’échange d'étudiants dans le cadre d'un parcours international de la Faculté des Sciences Sociales avec l'université allemande </w:t>
      </w:r>
      <w:proofErr w:type="spellStart"/>
      <w:r w:rsidRPr="00DA5CEE">
        <w:t>Fachhochschule</w:t>
      </w:r>
      <w:proofErr w:type="spellEnd"/>
      <w:r w:rsidRPr="00DA5CEE">
        <w:t xml:space="preserve"> Frankfurt </w:t>
      </w:r>
      <w:proofErr w:type="spellStart"/>
      <w:r w:rsidRPr="00DA5CEE">
        <w:t>am</w:t>
      </w:r>
      <w:proofErr w:type="spellEnd"/>
      <w:r w:rsidRPr="00DA5CEE">
        <w:t xml:space="preserve"> Main, </w:t>
      </w:r>
      <w:proofErr w:type="spellStart"/>
      <w:r w:rsidRPr="00DA5CEE">
        <w:t>University</w:t>
      </w:r>
      <w:proofErr w:type="spellEnd"/>
      <w:r w:rsidRPr="00DA5CEE">
        <w:t xml:space="preserve"> of </w:t>
      </w:r>
      <w:proofErr w:type="spellStart"/>
      <w:r w:rsidRPr="00DA5CEE">
        <w:t>Applied</w:t>
      </w:r>
      <w:proofErr w:type="spellEnd"/>
      <w:r w:rsidRPr="00DA5CEE">
        <w:t xml:space="preserve"> Sciences.</w:t>
      </w:r>
    </w:p>
    <w:p w14:paraId="263BEDB7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Elections Institut d’ethnologie : résultats</w:t>
      </w:r>
    </w:p>
    <w:p w14:paraId="641B459E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Campagne de recrutement Enseignants-Chercheurs : confirmation des dates et de la composition des comités de sélection</w:t>
      </w:r>
    </w:p>
    <w:p w14:paraId="054AAAD3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Guide pédagogique 2013/2014</w:t>
      </w:r>
    </w:p>
    <w:p w14:paraId="1C880DC3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Préparation de l’année 2013/2014 : modalités de l’évaluation des enseignements (évaluation continu intégrale : ECI en licence) et licence renforcée (Ingénieur Formation)</w:t>
      </w:r>
    </w:p>
    <w:p w14:paraId="2A84B2A8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 xml:space="preserve">Proposition de recrutement d’un </w:t>
      </w:r>
      <w:proofErr w:type="spellStart"/>
      <w:r w:rsidRPr="00DA5CEE">
        <w:t>Past</w:t>
      </w:r>
      <w:proofErr w:type="spellEnd"/>
      <w:r w:rsidRPr="00DA5CEE">
        <w:t xml:space="preserve"> pour le </w:t>
      </w:r>
      <w:proofErr w:type="spellStart"/>
      <w:r w:rsidRPr="00DA5CEE">
        <w:t>Ceris</w:t>
      </w:r>
      <w:proofErr w:type="spellEnd"/>
      <w:r w:rsidRPr="00DA5CEE">
        <w:t xml:space="preserve"> (remplacement de Mme Guiraud Terrier)</w:t>
      </w:r>
    </w:p>
    <w:p w14:paraId="3FC68F14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Versement d’une subvention de 300 euros pour le CDUL</w:t>
      </w:r>
    </w:p>
    <w:p w14:paraId="3F6BC703" w14:textId="77777777"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Divers </w:t>
      </w:r>
    </w:p>
    <w:p w14:paraId="24BE8247" w14:textId="77777777" w:rsidR="00DA5CEE" w:rsidRPr="00DA5CEE" w:rsidRDefault="00DA5CEE" w:rsidP="00DA5CEE">
      <w:pPr>
        <w:jc w:val="both"/>
      </w:pPr>
    </w:p>
    <w:p w14:paraId="4AEF2C16" w14:textId="77777777" w:rsidR="001D3EF7" w:rsidRDefault="001D3EF7" w:rsidP="00A729F5">
      <w:pPr>
        <w:jc w:val="both"/>
      </w:pPr>
      <w:r>
        <w:t xml:space="preserve">M. </w:t>
      </w:r>
      <w:proofErr w:type="spellStart"/>
      <w:r>
        <w:t>Woehl</w:t>
      </w:r>
      <w:proofErr w:type="spellEnd"/>
      <w:r>
        <w:t xml:space="preserve"> accueille les membres. Il demande s’il y a des points à ajouter. </w:t>
      </w:r>
    </w:p>
    <w:p w14:paraId="4C72C5DF" w14:textId="2B655EEF" w:rsidR="001D3EF7" w:rsidRDefault="001D3EF7" w:rsidP="00A729F5">
      <w:pPr>
        <w:jc w:val="both"/>
      </w:pPr>
      <w:r>
        <w:t xml:space="preserve">M. </w:t>
      </w:r>
      <w:proofErr w:type="spellStart"/>
      <w:r>
        <w:t>Monnerie</w:t>
      </w:r>
      <w:proofErr w:type="spellEnd"/>
      <w:r>
        <w:t xml:space="preserve"> aimerait parler du problème de la clé de la salle 5320 changée récemment</w:t>
      </w:r>
      <w:r w:rsidR="00D7560B">
        <w:t>.</w:t>
      </w:r>
    </w:p>
    <w:p w14:paraId="3E499F91" w14:textId="6A1DE7D5" w:rsidR="004971A3" w:rsidRDefault="001D3EF7" w:rsidP="00A729F5">
      <w:pPr>
        <w:jc w:val="both"/>
      </w:pPr>
      <w:r>
        <w:t>.</w:t>
      </w:r>
    </w:p>
    <w:p w14:paraId="44E4E520" w14:textId="2B6D1B8F" w:rsidR="00944368" w:rsidRPr="000A23F5" w:rsidRDefault="00944368" w:rsidP="00A729F5">
      <w:pPr>
        <w:jc w:val="both"/>
        <w:rPr>
          <w:b/>
        </w:rPr>
      </w:pPr>
      <w:r>
        <w:rPr>
          <w:b/>
        </w:rPr>
        <w:t xml:space="preserve">1. </w:t>
      </w:r>
      <w:r w:rsidRPr="000A23F5">
        <w:rPr>
          <w:b/>
        </w:rPr>
        <w:t>Approbation du PV d</w:t>
      </w:r>
      <w:r w:rsidR="004F3112">
        <w:rPr>
          <w:b/>
        </w:rPr>
        <w:t>u conseil du</w:t>
      </w:r>
      <w:r w:rsidR="00DA5CEE">
        <w:rPr>
          <w:b/>
        </w:rPr>
        <w:t xml:space="preserve"> 24 janvier</w:t>
      </w:r>
      <w:r w:rsidR="002C0478">
        <w:rPr>
          <w:b/>
        </w:rPr>
        <w:t xml:space="preserve"> </w:t>
      </w:r>
      <w:r w:rsidR="00DA5CEE">
        <w:rPr>
          <w:b/>
        </w:rPr>
        <w:t>2013</w:t>
      </w:r>
      <w:r w:rsidRPr="000A23F5">
        <w:rPr>
          <w:b/>
        </w:rPr>
        <w:t xml:space="preserve"> : </w:t>
      </w:r>
    </w:p>
    <w:p w14:paraId="1C36E65A" w14:textId="3AE1CFD7" w:rsidR="00944368" w:rsidRDefault="001D3EF7" w:rsidP="00A729F5">
      <w:pPr>
        <w:jc w:val="both"/>
      </w:pPr>
      <w:r>
        <w:t>Le PV est adopté à l’unanimité (4 membres ne prennent pas part au vote)</w:t>
      </w:r>
    </w:p>
    <w:p w14:paraId="3E98CA89" w14:textId="77777777" w:rsidR="00DB4CCA" w:rsidRDefault="00DB4CCA" w:rsidP="00C11E26">
      <w:pPr>
        <w:jc w:val="both"/>
      </w:pPr>
    </w:p>
    <w:p w14:paraId="53F40E57" w14:textId="0965FD62" w:rsidR="00840234" w:rsidRPr="001D3EF7" w:rsidRDefault="00DA5CEE" w:rsidP="00C11E26">
      <w:pPr>
        <w:jc w:val="both"/>
      </w:pPr>
      <w:r w:rsidRPr="00DA5CEE">
        <w:rPr>
          <w:b/>
        </w:rPr>
        <w:t xml:space="preserve">2. Décharge de service en qualité de MCF nouvellement nommé : M. Nicolas </w:t>
      </w:r>
      <w:proofErr w:type="spellStart"/>
      <w:r w:rsidRPr="00DA5CEE">
        <w:rPr>
          <w:b/>
        </w:rPr>
        <w:t>Amadio</w:t>
      </w:r>
      <w:proofErr w:type="spellEnd"/>
      <w:r w:rsidR="001D3EF7">
        <w:rPr>
          <w:b/>
        </w:rPr>
        <w:t xml:space="preserve"> : </w:t>
      </w:r>
      <w:r w:rsidR="001D3EF7">
        <w:t>un</w:t>
      </w:r>
      <w:r w:rsidR="001D3EF7" w:rsidRPr="001D3EF7">
        <w:t xml:space="preserve">e discussion s’engage. </w:t>
      </w:r>
      <w:r w:rsidR="001D3EF7">
        <w:t>Les mem</w:t>
      </w:r>
      <w:r w:rsidR="001D3EF7" w:rsidRPr="001D3EF7">
        <w:t>bres votent p</w:t>
      </w:r>
      <w:r w:rsidR="001D3EF7">
        <w:t>o</w:t>
      </w:r>
      <w:r w:rsidR="001D3EF7" w:rsidRPr="001D3EF7">
        <w:t>ur à l’unanimité</w:t>
      </w:r>
      <w:r w:rsidR="001D3EF7">
        <w:t xml:space="preserve"> (M</w:t>
      </w:r>
      <w:r w:rsidR="001D3EF7" w:rsidRPr="001D3EF7">
        <w:t xml:space="preserve">. </w:t>
      </w:r>
      <w:proofErr w:type="spellStart"/>
      <w:r w:rsidR="001D3EF7" w:rsidRPr="001D3EF7">
        <w:t>Amadio</w:t>
      </w:r>
      <w:proofErr w:type="spellEnd"/>
      <w:r w:rsidR="001D3EF7" w:rsidRPr="001D3EF7">
        <w:t xml:space="preserve"> prendra le second semestre en décharge)</w:t>
      </w:r>
    </w:p>
    <w:p w14:paraId="1649F1F4" w14:textId="77777777" w:rsidR="005A0C3B" w:rsidRDefault="005A0C3B" w:rsidP="00A729F5">
      <w:pPr>
        <w:jc w:val="both"/>
        <w:rPr>
          <w:rFonts w:cs="Courier"/>
          <w:szCs w:val="26"/>
        </w:rPr>
      </w:pPr>
    </w:p>
    <w:p w14:paraId="02BD6426" w14:textId="21D8A633" w:rsidR="00DA5CEE" w:rsidRDefault="00DA5CEE" w:rsidP="00A729F5">
      <w:pPr>
        <w:jc w:val="both"/>
        <w:rPr>
          <w:rFonts w:cs="Courier"/>
          <w:b/>
          <w:szCs w:val="26"/>
        </w:rPr>
      </w:pPr>
      <w:r w:rsidRPr="00DA5CEE">
        <w:rPr>
          <w:rFonts w:cs="Courier"/>
          <w:b/>
          <w:szCs w:val="26"/>
        </w:rPr>
        <w:lastRenderedPageBreak/>
        <w:t>3. MCF nouvellement nommé : nouvelles règles</w:t>
      </w:r>
      <w:r w:rsidR="001D3EF7">
        <w:rPr>
          <w:rFonts w:cs="Courier"/>
          <w:b/>
          <w:szCs w:val="26"/>
        </w:rPr>
        <w:t> :</w:t>
      </w:r>
    </w:p>
    <w:p w14:paraId="263C4D60" w14:textId="77777777" w:rsidR="001C501D" w:rsidRDefault="001D3EF7" w:rsidP="0095171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Woehl</w:t>
      </w:r>
      <w:proofErr w:type="spellEnd"/>
      <w:r>
        <w:rPr>
          <w:rFonts w:cs="Courier"/>
          <w:szCs w:val="26"/>
        </w:rPr>
        <w:t xml:space="preserve"> propose de réfléchir sur une autre manière de gérer ce dispositif : il suggère que dès la pr</w:t>
      </w:r>
      <w:r w:rsidR="00951716">
        <w:rPr>
          <w:rFonts w:cs="Courier"/>
          <w:szCs w:val="26"/>
        </w:rPr>
        <w:t>e</w:t>
      </w:r>
      <w:r>
        <w:rPr>
          <w:rFonts w:cs="Courier"/>
          <w:szCs w:val="26"/>
        </w:rPr>
        <w:t xml:space="preserve">mière année, les MCF </w:t>
      </w:r>
      <w:r w:rsidR="00951716">
        <w:rPr>
          <w:rFonts w:cs="Courier"/>
          <w:szCs w:val="26"/>
        </w:rPr>
        <w:t>disposent</w:t>
      </w:r>
      <w:r>
        <w:rPr>
          <w:rFonts w:cs="Courier"/>
          <w:szCs w:val="26"/>
        </w:rPr>
        <w:t xml:space="preserve"> de ce dispositif de 96</w:t>
      </w:r>
      <w:r w:rsidR="00951716">
        <w:rPr>
          <w:rFonts w:cs="Courier"/>
          <w:szCs w:val="26"/>
        </w:rPr>
        <w:t xml:space="preserve"> </w:t>
      </w:r>
      <w:r>
        <w:rPr>
          <w:rFonts w:cs="Courier"/>
          <w:szCs w:val="26"/>
        </w:rPr>
        <w:t>he</w:t>
      </w:r>
      <w:r w:rsidR="00951716">
        <w:rPr>
          <w:rFonts w:cs="Courier"/>
          <w:szCs w:val="26"/>
        </w:rPr>
        <w:t>ures</w:t>
      </w:r>
      <w:r>
        <w:rPr>
          <w:rFonts w:cs="Courier"/>
          <w:szCs w:val="26"/>
        </w:rPr>
        <w:t xml:space="preserve"> de </w:t>
      </w:r>
      <w:r w:rsidR="00951716">
        <w:rPr>
          <w:rFonts w:cs="Courier"/>
          <w:szCs w:val="26"/>
        </w:rPr>
        <w:t>décharge</w:t>
      </w:r>
      <w:r>
        <w:rPr>
          <w:rFonts w:cs="Courier"/>
          <w:szCs w:val="26"/>
        </w:rPr>
        <w:t xml:space="preserve"> pour </w:t>
      </w:r>
      <w:r w:rsidR="00951716">
        <w:rPr>
          <w:rFonts w:cs="Courier"/>
          <w:szCs w:val="26"/>
        </w:rPr>
        <w:t>notamment préparer leurs</w:t>
      </w:r>
      <w:r>
        <w:rPr>
          <w:rFonts w:cs="Courier"/>
          <w:szCs w:val="26"/>
        </w:rPr>
        <w:t xml:space="preserve"> cours</w:t>
      </w:r>
      <w:r w:rsidR="00951716">
        <w:rPr>
          <w:rFonts w:cs="Courier"/>
          <w:szCs w:val="26"/>
        </w:rPr>
        <w:t xml:space="preserve">. Une discussion s’engage sur l’opportunité de ce dispositif. M. </w:t>
      </w:r>
      <w:proofErr w:type="spellStart"/>
      <w:r w:rsidR="00951716">
        <w:rPr>
          <w:rFonts w:cs="Courier"/>
          <w:szCs w:val="26"/>
        </w:rPr>
        <w:t>Hamman</w:t>
      </w:r>
      <w:proofErr w:type="spellEnd"/>
      <w:r w:rsidR="00951716">
        <w:rPr>
          <w:rFonts w:cs="Courier"/>
          <w:szCs w:val="26"/>
        </w:rPr>
        <w:t xml:space="preserve"> émet des réserves : on ne peut obliger les nouveaux collègues à adopter ce dispositif, on efface un semestre : privilégie-t-on la pédagogie ou la</w:t>
      </w:r>
      <w:r w:rsidR="00951716">
        <w:rPr>
          <w:rFonts w:cs="Courier"/>
          <w:szCs w:val="26"/>
        </w:rPr>
        <w:tab/>
        <w:t xml:space="preserve"> recherche ? </w:t>
      </w:r>
    </w:p>
    <w:p w14:paraId="1193BCF4" w14:textId="743F1374" w:rsidR="00951716" w:rsidRDefault="001C501D" w:rsidP="0095171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C</w:t>
      </w:r>
      <w:r w:rsidR="00951716">
        <w:rPr>
          <w:rFonts w:cs="Courier"/>
          <w:szCs w:val="26"/>
        </w:rPr>
        <w:t>e dispositif peut aussi poser des problèmes du remplacement des cours du 1</w:t>
      </w:r>
      <w:r w:rsidR="00951716" w:rsidRPr="00951716">
        <w:rPr>
          <w:rFonts w:cs="Courier"/>
          <w:szCs w:val="26"/>
          <w:vertAlign w:val="superscript"/>
        </w:rPr>
        <w:t>er</w:t>
      </w:r>
      <w:r w:rsidR="00951716">
        <w:rPr>
          <w:rFonts w:cs="Courier"/>
          <w:szCs w:val="26"/>
        </w:rPr>
        <w:t xml:space="preserve"> ou 2</w:t>
      </w:r>
      <w:r w:rsidR="00951716" w:rsidRPr="00951716">
        <w:rPr>
          <w:rFonts w:cs="Courier"/>
          <w:szCs w:val="26"/>
          <w:vertAlign w:val="superscript"/>
        </w:rPr>
        <w:t>ème</w:t>
      </w:r>
      <w:r w:rsidR="00951716">
        <w:rPr>
          <w:rFonts w:cs="Courier"/>
          <w:szCs w:val="26"/>
        </w:rPr>
        <w:t xml:space="preserve"> semestre.</w:t>
      </w:r>
    </w:p>
    <w:p w14:paraId="0F6CC63A" w14:textId="60A88BBC" w:rsidR="001D3EF7" w:rsidRPr="001D3EF7" w:rsidRDefault="00951716" w:rsidP="0095171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Finalement, on peut offrir cette possibilité sous forme d’un mi-temps d’enseignement sous réserve des contraintes de service : </w:t>
      </w:r>
      <w:r w:rsidR="002A6A31">
        <w:rPr>
          <w:rFonts w:cs="Courier"/>
          <w:szCs w:val="26"/>
        </w:rPr>
        <w:t xml:space="preserve">le conseil </w:t>
      </w:r>
      <w:r>
        <w:rPr>
          <w:rFonts w:cs="Courier"/>
          <w:szCs w:val="26"/>
        </w:rPr>
        <w:t>vote</w:t>
      </w:r>
      <w:r w:rsidR="002A6A31">
        <w:rPr>
          <w:rFonts w:cs="Courier"/>
          <w:szCs w:val="26"/>
        </w:rPr>
        <w:t xml:space="preserve"> pour</w:t>
      </w:r>
      <w:r>
        <w:rPr>
          <w:rFonts w:cs="Courier"/>
          <w:szCs w:val="26"/>
        </w:rPr>
        <w:t xml:space="preserve"> à l’unanimité moins une voix.</w:t>
      </w:r>
    </w:p>
    <w:p w14:paraId="36B7C233" w14:textId="77777777" w:rsidR="00DA5CEE" w:rsidRDefault="00DA5CEE" w:rsidP="00A729F5">
      <w:pPr>
        <w:jc w:val="both"/>
        <w:rPr>
          <w:rFonts w:cs="Courier"/>
          <w:szCs w:val="26"/>
        </w:rPr>
      </w:pPr>
    </w:p>
    <w:p w14:paraId="42A1E171" w14:textId="616EE212" w:rsidR="00DA5CEE" w:rsidRDefault="00DA5CEE" w:rsidP="00A729F5">
      <w:pPr>
        <w:jc w:val="both"/>
        <w:rPr>
          <w:rFonts w:cs="Courier"/>
          <w:b/>
          <w:szCs w:val="26"/>
        </w:rPr>
      </w:pPr>
      <w:r w:rsidRPr="00DA5CEE">
        <w:rPr>
          <w:rFonts w:cs="Courier"/>
          <w:b/>
          <w:szCs w:val="26"/>
        </w:rPr>
        <w:t>4. Commission scientifique : relevé des décisions</w:t>
      </w:r>
    </w:p>
    <w:p w14:paraId="7731B545" w14:textId="31D42B13" w:rsidR="001C501D" w:rsidRPr="001C501D" w:rsidRDefault="001C501D" w:rsidP="00A729F5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Mo</w:t>
      </w:r>
      <w:r w:rsidRPr="001C501D">
        <w:rPr>
          <w:rFonts w:cs="Courier"/>
          <w:szCs w:val="26"/>
        </w:rPr>
        <w:t>nnerie</w:t>
      </w:r>
      <w:proofErr w:type="spellEnd"/>
      <w:r w:rsidRPr="001C501D">
        <w:rPr>
          <w:rFonts w:cs="Courier"/>
          <w:szCs w:val="26"/>
        </w:rPr>
        <w:t xml:space="preserve"> </w:t>
      </w:r>
      <w:r>
        <w:rPr>
          <w:rFonts w:cs="Courier"/>
          <w:szCs w:val="26"/>
        </w:rPr>
        <w:t xml:space="preserve">donne lecture des différents projets présentés en commission en réunion à 14h30. </w:t>
      </w:r>
      <w:r w:rsidR="002A6A31">
        <w:rPr>
          <w:rFonts w:cs="Courier"/>
          <w:szCs w:val="26"/>
        </w:rPr>
        <w:t>Le conseil v</w:t>
      </w:r>
      <w:r>
        <w:rPr>
          <w:rFonts w:cs="Courier"/>
          <w:szCs w:val="26"/>
        </w:rPr>
        <w:t>ote</w:t>
      </w:r>
      <w:r w:rsidR="002A6A31">
        <w:rPr>
          <w:rFonts w:cs="Courier"/>
          <w:szCs w:val="26"/>
        </w:rPr>
        <w:t xml:space="preserve"> pour</w:t>
      </w:r>
      <w:r>
        <w:rPr>
          <w:rFonts w:cs="Courier"/>
          <w:szCs w:val="26"/>
        </w:rPr>
        <w:t xml:space="preserve"> à l’unanimité des membres du conseil de faculté.</w:t>
      </w:r>
      <w:r w:rsidR="002A6A31">
        <w:rPr>
          <w:rFonts w:cs="Courier"/>
          <w:szCs w:val="26"/>
        </w:rPr>
        <w:t xml:space="preserve"> (</w:t>
      </w:r>
      <w:proofErr w:type="gramStart"/>
      <w:r w:rsidR="00EC0DFA">
        <w:rPr>
          <w:rFonts w:cs="Courier"/>
          <w:szCs w:val="26"/>
        </w:rPr>
        <w:t>voir</w:t>
      </w:r>
      <w:proofErr w:type="gramEnd"/>
      <w:r w:rsidR="00EC0DFA">
        <w:rPr>
          <w:rFonts w:cs="Courier"/>
          <w:szCs w:val="26"/>
        </w:rPr>
        <w:t xml:space="preserve"> </w:t>
      </w:r>
      <w:r>
        <w:rPr>
          <w:rFonts w:cs="Courier"/>
          <w:szCs w:val="26"/>
        </w:rPr>
        <w:t>document joint)</w:t>
      </w:r>
    </w:p>
    <w:p w14:paraId="3CCE223E" w14:textId="77777777" w:rsidR="00DA5CEE" w:rsidRDefault="00DA5CEE" w:rsidP="00A729F5">
      <w:pPr>
        <w:jc w:val="both"/>
        <w:rPr>
          <w:rFonts w:cs="Courier"/>
          <w:b/>
          <w:szCs w:val="26"/>
        </w:rPr>
      </w:pPr>
    </w:p>
    <w:p w14:paraId="4B04796B" w14:textId="360C0147" w:rsidR="00DA5CEE" w:rsidRDefault="00DA5CEE" w:rsidP="00A729F5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5. </w:t>
      </w:r>
      <w:r w:rsidRPr="00DA5CEE">
        <w:rPr>
          <w:rFonts w:cs="Courier"/>
          <w:b/>
          <w:szCs w:val="26"/>
        </w:rPr>
        <w:t xml:space="preserve">Reconduction de l’accord-cadre avec les 4 universités d’Algérie (Skikda, Guelma, Biskra et Oum el </w:t>
      </w:r>
      <w:proofErr w:type="spellStart"/>
      <w:r w:rsidRPr="00DA5CEE">
        <w:rPr>
          <w:rFonts w:cs="Courier"/>
          <w:b/>
          <w:szCs w:val="26"/>
        </w:rPr>
        <w:t>Bouaghi</w:t>
      </w:r>
      <w:proofErr w:type="spellEnd"/>
      <w:r w:rsidRPr="00DA5CEE">
        <w:rPr>
          <w:rFonts w:cs="Courier"/>
          <w:b/>
          <w:szCs w:val="26"/>
        </w:rPr>
        <w:t>) et l’accord de coopération entre l’UdS et 2 universités algériennes : Skikda et Guelma</w:t>
      </w:r>
    </w:p>
    <w:p w14:paraId="51B2B6B0" w14:textId="63E53F92" w:rsidR="002A6A31" w:rsidRDefault="002A6A31" w:rsidP="00A729F5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Woehl</w:t>
      </w:r>
      <w:proofErr w:type="spellEnd"/>
      <w:r>
        <w:rPr>
          <w:rFonts w:cs="Courier"/>
          <w:szCs w:val="26"/>
        </w:rPr>
        <w:t xml:space="preserve"> explique la procédure</w:t>
      </w:r>
      <w:r w:rsidR="00EC0DFA">
        <w:rPr>
          <w:rFonts w:cs="Courier"/>
          <w:szCs w:val="26"/>
        </w:rPr>
        <w:t xml:space="preserve"> demandée par le service des relations internationales</w:t>
      </w:r>
      <w:r>
        <w:rPr>
          <w:rFonts w:cs="Courier"/>
          <w:szCs w:val="26"/>
        </w:rPr>
        <w:t>. En fait</w:t>
      </w:r>
      <w:r w:rsidR="006A0249">
        <w:rPr>
          <w:rFonts w:cs="Courier"/>
          <w:szCs w:val="26"/>
        </w:rPr>
        <w:t xml:space="preserve">, c’est une reconduction </w:t>
      </w:r>
      <w:r>
        <w:rPr>
          <w:rFonts w:cs="Courier"/>
          <w:szCs w:val="26"/>
        </w:rPr>
        <w:t>des accords.</w:t>
      </w:r>
    </w:p>
    <w:p w14:paraId="33965E92" w14:textId="50176616" w:rsidR="002A6A31" w:rsidRPr="002A6A31" w:rsidRDefault="002A6A31" w:rsidP="00A729F5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Le conseil vote pour à l’unanimité.</w:t>
      </w:r>
    </w:p>
    <w:p w14:paraId="05B2CFFF" w14:textId="77777777" w:rsidR="00DA5CEE" w:rsidRPr="00DA5CEE" w:rsidRDefault="00DA5CEE" w:rsidP="00A729F5">
      <w:pPr>
        <w:jc w:val="both"/>
        <w:rPr>
          <w:rFonts w:cs="Courier"/>
          <w:b/>
          <w:szCs w:val="26"/>
        </w:rPr>
      </w:pPr>
    </w:p>
    <w:p w14:paraId="738D4F89" w14:textId="5DBFE646" w:rsidR="00DA5CEE" w:rsidRPr="00DA5CEE" w:rsidRDefault="00DA5CEE" w:rsidP="00DA5CEE">
      <w:pPr>
        <w:jc w:val="both"/>
        <w:rPr>
          <w:rFonts w:cs="Courier"/>
          <w:b/>
          <w:szCs w:val="26"/>
        </w:rPr>
      </w:pPr>
      <w:r w:rsidRPr="00DA5CEE">
        <w:rPr>
          <w:rFonts w:cs="Courier"/>
          <w:b/>
          <w:szCs w:val="26"/>
        </w:rPr>
        <w:t xml:space="preserve">6. Accord de coopération internationale pour l’échange d'étudiants dans le cadre d'un parcours international de la Faculté des Sciences Sociales avec l'université allemande </w:t>
      </w:r>
      <w:proofErr w:type="spellStart"/>
      <w:r w:rsidRPr="00DA5CEE">
        <w:rPr>
          <w:rFonts w:cs="Courier"/>
          <w:b/>
          <w:szCs w:val="26"/>
        </w:rPr>
        <w:t>Fachhochschule</w:t>
      </w:r>
      <w:proofErr w:type="spellEnd"/>
      <w:r w:rsidRPr="00DA5CEE">
        <w:rPr>
          <w:rFonts w:cs="Courier"/>
          <w:b/>
          <w:szCs w:val="26"/>
        </w:rPr>
        <w:t xml:space="preserve"> Frankfurt </w:t>
      </w:r>
      <w:proofErr w:type="spellStart"/>
      <w:r w:rsidRPr="00DA5CEE">
        <w:rPr>
          <w:rFonts w:cs="Courier"/>
          <w:b/>
          <w:szCs w:val="26"/>
        </w:rPr>
        <w:t>am</w:t>
      </w:r>
      <w:proofErr w:type="spellEnd"/>
      <w:r w:rsidRPr="00DA5CEE">
        <w:rPr>
          <w:rFonts w:cs="Courier"/>
          <w:b/>
          <w:szCs w:val="26"/>
        </w:rPr>
        <w:t xml:space="preserve"> Main, </w:t>
      </w:r>
      <w:proofErr w:type="spellStart"/>
      <w:r w:rsidRPr="00DA5CEE">
        <w:rPr>
          <w:rFonts w:cs="Courier"/>
          <w:b/>
          <w:szCs w:val="26"/>
        </w:rPr>
        <w:t>University</w:t>
      </w:r>
      <w:proofErr w:type="spellEnd"/>
      <w:r w:rsidRPr="00DA5CEE">
        <w:rPr>
          <w:rFonts w:cs="Courier"/>
          <w:b/>
          <w:szCs w:val="26"/>
        </w:rPr>
        <w:t xml:space="preserve"> of </w:t>
      </w:r>
      <w:proofErr w:type="spellStart"/>
      <w:r w:rsidRPr="00DA5CEE">
        <w:rPr>
          <w:rFonts w:cs="Courier"/>
          <w:b/>
          <w:szCs w:val="26"/>
        </w:rPr>
        <w:t>Applied</w:t>
      </w:r>
      <w:proofErr w:type="spellEnd"/>
      <w:r w:rsidRPr="00DA5CEE">
        <w:rPr>
          <w:rFonts w:cs="Courier"/>
          <w:b/>
          <w:szCs w:val="26"/>
        </w:rPr>
        <w:t xml:space="preserve"> Sciences.</w:t>
      </w:r>
    </w:p>
    <w:p w14:paraId="560D4741" w14:textId="3ACA8E91" w:rsidR="00DA5CEE" w:rsidRDefault="00143056" w:rsidP="00DA5CEE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En l’absence de Mme </w:t>
      </w:r>
      <w:proofErr w:type="spellStart"/>
      <w:r>
        <w:rPr>
          <w:rFonts w:cs="Courier"/>
          <w:szCs w:val="26"/>
        </w:rPr>
        <w:t>Delcroix</w:t>
      </w:r>
      <w:proofErr w:type="spellEnd"/>
      <w:r>
        <w:rPr>
          <w:rFonts w:cs="Courier"/>
          <w:szCs w:val="26"/>
        </w:rPr>
        <w:t xml:space="preserve">, Mme Klinger présente cet accord qui fonctionne déjà bien : il s’agit essentiellement d’internationaliser le master du </w:t>
      </w:r>
      <w:proofErr w:type="spellStart"/>
      <w:r>
        <w:rPr>
          <w:rFonts w:cs="Courier"/>
          <w:szCs w:val="26"/>
        </w:rPr>
        <w:t>Ceris</w:t>
      </w:r>
      <w:proofErr w:type="spellEnd"/>
      <w:r>
        <w:rPr>
          <w:rFonts w:cs="Courier"/>
          <w:szCs w:val="26"/>
        </w:rPr>
        <w:t>.</w:t>
      </w:r>
    </w:p>
    <w:p w14:paraId="7F514685" w14:textId="77777777" w:rsidR="00143056" w:rsidRPr="00143056" w:rsidRDefault="00143056" w:rsidP="00143056">
      <w:pPr>
        <w:rPr>
          <w:rFonts w:cs="Courier"/>
          <w:szCs w:val="26"/>
        </w:rPr>
      </w:pPr>
      <w:r w:rsidRPr="00143056">
        <w:rPr>
          <w:rFonts w:cs="Courier"/>
          <w:szCs w:val="26"/>
        </w:rPr>
        <w:t>Le conseil vote pour à l’unanimité.</w:t>
      </w:r>
    </w:p>
    <w:p w14:paraId="2CB44644" w14:textId="77777777" w:rsidR="002A6A31" w:rsidRPr="00DA5CEE" w:rsidRDefault="002A6A31" w:rsidP="00DA5CEE">
      <w:pPr>
        <w:jc w:val="both"/>
        <w:rPr>
          <w:rFonts w:cs="Courier"/>
          <w:szCs w:val="26"/>
        </w:rPr>
      </w:pPr>
    </w:p>
    <w:p w14:paraId="36C84D67" w14:textId="676CDAA8" w:rsidR="00526619" w:rsidRDefault="00DA5CEE" w:rsidP="00DA5CEE">
      <w:pPr>
        <w:jc w:val="both"/>
        <w:rPr>
          <w:rFonts w:cs="Courier"/>
          <w:b/>
          <w:szCs w:val="26"/>
        </w:rPr>
      </w:pPr>
      <w:r w:rsidRPr="00DA5CEE">
        <w:rPr>
          <w:rFonts w:cs="Courier"/>
          <w:b/>
          <w:szCs w:val="26"/>
        </w:rPr>
        <w:t>7. Elections Institut d’ethnologie : résultats</w:t>
      </w:r>
    </w:p>
    <w:p w14:paraId="6C0B48CF" w14:textId="7A4028B4" w:rsidR="00143056" w:rsidRDefault="00143056" w:rsidP="00DA5CEE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Woehl</w:t>
      </w:r>
      <w:proofErr w:type="spellEnd"/>
      <w:r>
        <w:rPr>
          <w:rFonts w:cs="Courier"/>
          <w:szCs w:val="26"/>
        </w:rPr>
        <w:t xml:space="preserve"> indique que le 14 février dernier Mme Clerc Renaud et M. </w:t>
      </w:r>
      <w:proofErr w:type="spellStart"/>
      <w:r>
        <w:rPr>
          <w:rFonts w:cs="Courier"/>
          <w:szCs w:val="26"/>
        </w:rPr>
        <w:t>Monnerie</w:t>
      </w:r>
      <w:proofErr w:type="spellEnd"/>
      <w:r>
        <w:rPr>
          <w:rFonts w:cs="Courier"/>
          <w:szCs w:val="26"/>
        </w:rPr>
        <w:t xml:space="preserve"> ont été élus respectivement directrice et directeur adjoint pour 4 ans à l’institut d’ethnologie.</w:t>
      </w:r>
    </w:p>
    <w:p w14:paraId="0A666B91" w14:textId="16395BFD" w:rsidR="00143056" w:rsidRPr="00143056" w:rsidRDefault="00143056" w:rsidP="00DA5CEE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Il adresse ses félicitations.</w:t>
      </w:r>
    </w:p>
    <w:p w14:paraId="0599C67B" w14:textId="56737BDA" w:rsidR="00DA5CEE" w:rsidRPr="00DA5CEE" w:rsidRDefault="00DA5CEE" w:rsidP="00DA5CEE">
      <w:pPr>
        <w:tabs>
          <w:tab w:val="left" w:pos="2688"/>
        </w:tabs>
        <w:jc w:val="both"/>
        <w:rPr>
          <w:rFonts w:cs="Courier"/>
          <w:b/>
          <w:szCs w:val="26"/>
        </w:rPr>
      </w:pPr>
      <w:r w:rsidRPr="00DA5CEE">
        <w:rPr>
          <w:rFonts w:cs="Courier"/>
          <w:b/>
          <w:szCs w:val="26"/>
        </w:rPr>
        <w:tab/>
      </w:r>
    </w:p>
    <w:p w14:paraId="26E79AD9" w14:textId="01BD3D84" w:rsidR="00DA5CEE" w:rsidRDefault="00DA5CEE" w:rsidP="00DA5CEE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8. </w:t>
      </w:r>
      <w:r w:rsidRPr="00DA5CEE">
        <w:rPr>
          <w:rFonts w:cs="Courier"/>
          <w:b/>
          <w:szCs w:val="26"/>
        </w:rPr>
        <w:t>Campagne de recrutement Enseignants-Chercheurs : confirmation des dates et de la composition des comités de sélection</w:t>
      </w:r>
      <w:r w:rsidR="00143056">
        <w:rPr>
          <w:rFonts w:cs="Courier"/>
          <w:b/>
          <w:szCs w:val="26"/>
        </w:rPr>
        <w:t> :</w:t>
      </w:r>
    </w:p>
    <w:p w14:paraId="53ED8F99" w14:textId="1F8CA784" w:rsidR="00143056" w:rsidRPr="00143056" w:rsidRDefault="00143056" w:rsidP="00DA5CEE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Woehl</w:t>
      </w:r>
      <w:proofErr w:type="spellEnd"/>
      <w:r w:rsidR="005520F9">
        <w:rPr>
          <w:rFonts w:cs="Courier"/>
          <w:szCs w:val="26"/>
        </w:rPr>
        <w:t xml:space="preserve"> donne lecture des différentes </w:t>
      </w:r>
      <w:r>
        <w:rPr>
          <w:rFonts w:cs="Courier"/>
          <w:szCs w:val="26"/>
        </w:rPr>
        <w:t>dates arrêtées dans le cadre de cette campagne.</w:t>
      </w:r>
    </w:p>
    <w:p w14:paraId="3481103F" w14:textId="77777777" w:rsidR="00DA5CEE" w:rsidRPr="00DA5CEE" w:rsidRDefault="00DA5CEE" w:rsidP="00DA5CEE">
      <w:pPr>
        <w:jc w:val="both"/>
        <w:rPr>
          <w:rFonts w:cs="Courier"/>
          <w:b/>
          <w:szCs w:val="26"/>
        </w:rPr>
      </w:pPr>
    </w:p>
    <w:p w14:paraId="1E2C2C7C" w14:textId="6F143BDE" w:rsidR="00DA5CEE" w:rsidRDefault="00DA5CEE" w:rsidP="00DA5CEE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9. </w:t>
      </w:r>
      <w:r w:rsidRPr="00DA5CEE">
        <w:rPr>
          <w:rFonts w:cs="Courier"/>
          <w:b/>
          <w:szCs w:val="26"/>
        </w:rPr>
        <w:t>Guide pédagogique 2013/2014</w:t>
      </w:r>
      <w:r w:rsidR="00E95A4F">
        <w:rPr>
          <w:rFonts w:cs="Courier"/>
          <w:b/>
          <w:szCs w:val="26"/>
        </w:rPr>
        <w:t> :</w:t>
      </w:r>
    </w:p>
    <w:p w14:paraId="33D4A556" w14:textId="77777777" w:rsidR="00E929D1" w:rsidRDefault="00E929D1" w:rsidP="00DA5CEE">
      <w:pPr>
        <w:jc w:val="both"/>
        <w:rPr>
          <w:rFonts w:cs="Courier"/>
          <w:szCs w:val="26"/>
        </w:rPr>
      </w:pPr>
      <w:r w:rsidRPr="00E929D1">
        <w:rPr>
          <w:rFonts w:cs="Courier"/>
          <w:szCs w:val="26"/>
        </w:rPr>
        <w:t xml:space="preserve">M. </w:t>
      </w:r>
      <w:proofErr w:type="spellStart"/>
      <w:r w:rsidRPr="00E929D1">
        <w:rPr>
          <w:rFonts w:cs="Courier"/>
          <w:szCs w:val="26"/>
        </w:rPr>
        <w:t>Woehl</w:t>
      </w:r>
      <w:proofErr w:type="spellEnd"/>
      <w:r w:rsidRPr="00E929D1">
        <w:rPr>
          <w:rFonts w:cs="Courier"/>
          <w:szCs w:val="26"/>
        </w:rPr>
        <w:t xml:space="preserve"> indique que le guide coûte</w:t>
      </w:r>
      <w:r>
        <w:rPr>
          <w:rFonts w:cs="Courier"/>
          <w:szCs w:val="26"/>
        </w:rPr>
        <w:t xml:space="preserve"> 3000 euros à la composante : on pourrait peut-être le revoir à la baisse  (actuellement 700 exemplaires sont tirés) ; on peut se demander s’il est toujours aussi utile aux étudiants : en tout cas il l’est pour les secrétariats et les enseignants. </w:t>
      </w:r>
    </w:p>
    <w:p w14:paraId="7649A40A" w14:textId="30D8E703" w:rsidR="00E95A4F" w:rsidRPr="00E929D1" w:rsidRDefault="00E929D1" w:rsidP="00DA5CEE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Les exemplaires sous forme de spirales seront maintenus (70 pour le moment) et l’on s’achemine vers 300 exemplaires de guides licences et masters confondus.</w:t>
      </w:r>
    </w:p>
    <w:p w14:paraId="5F99319A" w14:textId="77777777" w:rsidR="00DA5CEE" w:rsidRPr="00DA5CEE" w:rsidRDefault="00DA5CEE" w:rsidP="00DA5CEE">
      <w:pPr>
        <w:jc w:val="both"/>
        <w:rPr>
          <w:rFonts w:cs="Courier"/>
          <w:b/>
          <w:szCs w:val="26"/>
        </w:rPr>
      </w:pPr>
    </w:p>
    <w:p w14:paraId="1FB3469F" w14:textId="02AEB383" w:rsidR="00DA5CEE" w:rsidRDefault="00DA5CEE" w:rsidP="00DA5CEE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lastRenderedPageBreak/>
        <w:t xml:space="preserve">10. </w:t>
      </w:r>
      <w:r w:rsidRPr="00DA5CEE">
        <w:rPr>
          <w:rFonts w:cs="Courier"/>
          <w:b/>
          <w:szCs w:val="26"/>
        </w:rPr>
        <w:t>Préparation de l’année 2013/2014 : modalités de l’évaluation des enseignements (évaluation continu intégrale : ECI en licence) et licence renforcée (Ingénieur Formation)</w:t>
      </w:r>
    </w:p>
    <w:p w14:paraId="1A3AAC51" w14:textId="71378FB9" w:rsidR="00DA5CEE" w:rsidRDefault="00E929D1" w:rsidP="00DA5CEE">
      <w:pPr>
        <w:jc w:val="both"/>
        <w:rPr>
          <w:rFonts w:cs="Courier"/>
          <w:szCs w:val="26"/>
        </w:rPr>
      </w:pPr>
      <w:r w:rsidRPr="00E929D1">
        <w:rPr>
          <w:rFonts w:cs="Courier"/>
          <w:szCs w:val="26"/>
        </w:rPr>
        <w:t xml:space="preserve">M. Breton </w:t>
      </w:r>
      <w:r>
        <w:rPr>
          <w:rFonts w:cs="Courier"/>
          <w:szCs w:val="26"/>
        </w:rPr>
        <w:t>explique que la prochaine réunion de la commiss</w:t>
      </w:r>
      <w:r w:rsidR="005520F9">
        <w:rPr>
          <w:rFonts w:cs="Courier"/>
          <w:szCs w:val="26"/>
        </w:rPr>
        <w:t>ion pédagogique se tiendra le 14</w:t>
      </w:r>
      <w:r>
        <w:rPr>
          <w:rFonts w:cs="Courier"/>
          <w:szCs w:val="26"/>
        </w:rPr>
        <w:t xml:space="preserve"> mars à 16h. Le travail de réflexion </w:t>
      </w:r>
      <w:r w:rsidR="006B2CC8">
        <w:rPr>
          <w:rFonts w:cs="Courier"/>
          <w:szCs w:val="26"/>
        </w:rPr>
        <w:t>sur ces modalités a</w:t>
      </w:r>
      <w:r>
        <w:rPr>
          <w:rFonts w:cs="Courier"/>
          <w:szCs w:val="26"/>
        </w:rPr>
        <w:t xml:space="preserve"> déjà eu lieu dans le cadre des </w:t>
      </w:r>
      <w:proofErr w:type="spellStart"/>
      <w:r>
        <w:rPr>
          <w:rFonts w:cs="Courier"/>
          <w:szCs w:val="26"/>
        </w:rPr>
        <w:t>collégiums</w:t>
      </w:r>
      <w:proofErr w:type="spellEnd"/>
      <w:r w:rsidR="006B2CC8">
        <w:rPr>
          <w:rFonts w:cs="Courier"/>
          <w:szCs w:val="26"/>
        </w:rPr>
        <w:t> : il faut retenir qu’il y aura à fournir 3 notes par UE, une liberté étant laissée sur la forme de cette évaluation avec un minimum de 2 notes par matière.</w:t>
      </w:r>
    </w:p>
    <w:p w14:paraId="46F3C9A3" w14:textId="79805694" w:rsidR="006B2CC8" w:rsidRPr="00E929D1" w:rsidRDefault="006B2CC8" w:rsidP="00DA5CEE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L’affichage des dates d’examen pour le 15 septembre est impératif. L’évaluation sera organisée dans le semestre sur les 16 semaines prévues. </w:t>
      </w:r>
    </w:p>
    <w:p w14:paraId="0C23377C" w14:textId="2D4F91BF" w:rsidR="00E929D1" w:rsidRDefault="008743D2" w:rsidP="00DA5CEE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Le </w:t>
      </w:r>
      <w:r w:rsidR="006B2CC8" w:rsidRPr="006B2CC8">
        <w:rPr>
          <w:rFonts w:cs="Courier"/>
          <w:szCs w:val="26"/>
        </w:rPr>
        <w:t>retour de toutes les modalités des contrôles d</w:t>
      </w:r>
      <w:r>
        <w:rPr>
          <w:rFonts w:cs="Courier"/>
          <w:szCs w:val="26"/>
        </w:rPr>
        <w:t>e connaissances est fixé au 15 avril.</w:t>
      </w:r>
    </w:p>
    <w:p w14:paraId="73FC8985" w14:textId="77777777" w:rsidR="008743D2" w:rsidRDefault="008743D2" w:rsidP="00DA5CEE">
      <w:pPr>
        <w:jc w:val="both"/>
        <w:rPr>
          <w:rFonts w:cs="Courier"/>
          <w:szCs w:val="26"/>
        </w:rPr>
      </w:pPr>
    </w:p>
    <w:p w14:paraId="609709D4" w14:textId="2DAA002C" w:rsidR="008743D2" w:rsidRPr="006B2CC8" w:rsidRDefault="008743D2" w:rsidP="00DA5CEE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Dans le cadre de la licence renforcée et la licence humanité, un poste </w:t>
      </w:r>
      <w:r w:rsidR="00EC0DFA">
        <w:rPr>
          <w:rFonts w:cs="Courier"/>
          <w:szCs w:val="26"/>
        </w:rPr>
        <w:t>d’ingénieur formation est créé</w:t>
      </w:r>
      <w:r>
        <w:rPr>
          <w:rFonts w:cs="Courier"/>
          <w:szCs w:val="26"/>
        </w:rPr>
        <w:t xml:space="preserve"> au niveau de l’</w:t>
      </w:r>
      <w:proofErr w:type="spellStart"/>
      <w:r>
        <w:rPr>
          <w:rFonts w:cs="Courier"/>
          <w:szCs w:val="26"/>
        </w:rPr>
        <w:t>Idex</w:t>
      </w:r>
      <w:proofErr w:type="spellEnd"/>
      <w:r>
        <w:rPr>
          <w:rFonts w:cs="Courier"/>
          <w:szCs w:val="26"/>
        </w:rPr>
        <w:t xml:space="preserve"> qui le financera (CDD de 18 mois renouvelable jusqu’à 3 ans). Cette personne s’occupera du secrétariat et du suivi pédagogique de ces licences au sein des facultés concernées.</w:t>
      </w:r>
    </w:p>
    <w:p w14:paraId="3E144369" w14:textId="77777777" w:rsidR="00E929D1" w:rsidRPr="00DA5CEE" w:rsidRDefault="00E929D1" w:rsidP="00DA5CEE">
      <w:pPr>
        <w:jc w:val="both"/>
        <w:rPr>
          <w:rFonts w:cs="Courier"/>
          <w:b/>
          <w:szCs w:val="26"/>
        </w:rPr>
      </w:pPr>
    </w:p>
    <w:p w14:paraId="3BA916BB" w14:textId="08460EB4" w:rsidR="00DA5CEE" w:rsidRDefault="00DA5CEE" w:rsidP="00DA5CEE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11. </w:t>
      </w:r>
      <w:r w:rsidRPr="00DA5CEE">
        <w:rPr>
          <w:rFonts w:cs="Courier"/>
          <w:b/>
          <w:szCs w:val="26"/>
        </w:rPr>
        <w:t xml:space="preserve">Proposition de recrutement d’un </w:t>
      </w:r>
      <w:proofErr w:type="spellStart"/>
      <w:r w:rsidRPr="00DA5CEE">
        <w:rPr>
          <w:rFonts w:cs="Courier"/>
          <w:b/>
          <w:szCs w:val="26"/>
        </w:rPr>
        <w:t>Past</w:t>
      </w:r>
      <w:proofErr w:type="spellEnd"/>
      <w:r w:rsidRPr="00DA5CEE">
        <w:rPr>
          <w:rFonts w:cs="Courier"/>
          <w:b/>
          <w:szCs w:val="26"/>
        </w:rPr>
        <w:t xml:space="preserve"> pour le </w:t>
      </w:r>
      <w:proofErr w:type="spellStart"/>
      <w:r w:rsidRPr="00DA5CEE">
        <w:rPr>
          <w:rFonts w:cs="Courier"/>
          <w:b/>
          <w:szCs w:val="26"/>
        </w:rPr>
        <w:t>Ceris</w:t>
      </w:r>
      <w:proofErr w:type="spellEnd"/>
      <w:r w:rsidRPr="00DA5CEE">
        <w:rPr>
          <w:rFonts w:cs="Courier"/>
          <w:b/>
          <w:szCs w:val="26"/>
        </w:rPr>
        <w:t xml:space="preserve"> (remplacement de Mme Guiraud Terrier)</w:t>
      </w:r>
    </w:p>
    <w:p w14:paraId="79C75254" w14:textId="1732F3FA" w:rsidR="008743D2" w:rsidRPr="008743D2" w:rsidRDefault="008743D2" w:rsidP="00DA5CEE">
      <w:pPr>
        <w:jc w:val="both"/>
        <w:rPr>
          <w:rFonts w:cs="Courier"/>
          <w:szCs w:val="26"/>
        </w:rPr>
      </w:pPr>
      <w:r w:rsidRPr="008743D2">
        <w:rPr>
          <w:rFonts w:cs="Courier"/>
          <w:szCs w:val="26"/>
        </w:rPr>
        <w:t xml:space="preserve">M. </w:t>
      </w:r>
      <w:proofErr w:type="spellStart"/>
      <w:r w:rsidRPr="008743D2">
        <w:rPr>
          <w:rFonts w:cs="Courier"/>
          <w:szCs w:val="26"/>
        </w:rPr>
        <w:t>Amadio</w:t>
      </w:r>
      <w:proofErr w:type="spellEnd"/>
      <w:r w:rsidRPr="008743D2">
        <w:rPr>
          <w:rFonts w:cs="Courier"/>
          <w:szCs w:val="26"/>
        </w:rPr>
        <w:t xml:space="preserve"> indique que le </w:t>
      </w:r>
      <w:proofErr w:type="spellStart"/>
      <w:r w:rsidRPr="008743D2">
        <w:rPr>
          <w:rFonts w:cs="Courier"/>
          <w:szCs w:val="26"/>
        </w:rPr>
        <w:t>Ceris</w:t>
      </w:r>
      <w:proofErr w:type="spellEnd"/>
      <w:r w:rsidRPr="008743D2">
        <w:rPr>
          <w:rFonts w:cs="Courier"/>
          <w:szCs w:val="26"/>
        </w:rPr>
        <w:t xml:space="preserve"> a recueilli 3 candidatures :</w:t>
      </w:r>
      <w:r>
        <w:rPr>
          <w:rFonts w:cs="Courier"/>
          <w:szCs w:val="26"/>
        </w:rPr>
        <w:t xml:space="preserve"> seule celle de M</w:t>
      </w:r>
      <w:r w:rsidRPr="008743D2">
        <w:rPr>
          <w:rFonts w:cs="Courier"/>
          <w:szCs w:val="26"/>
        </w:rPr>
        <w:t xml:space="preserve">. Hervé </w:t>
      </w:r>
      <w:proofErr w:type="spellStart"/>
      <w:r w:rsidRPr="008743D2">
        <w:rPr>
          <w:rFonts w:cs="Courier"/>
          <w:szCs w:val="26"/>
        </w:rPr>
        <w:t>Polesi</w:t>
      </w:r>
      <w:proofErr w:type="spellEnd"/>
      <w:r w:rsidRPr="008743D2">
        <w:rPr>
          <w:rFonts w:cs="Courier"/>
          <w:szCs w:val="26"/>
        </w:rPr>
        <w:t xml:space="preserve"> est retenue.</w:t>
      </w:r>
      <w:r>
        <w:rPr>
          <w:rFonts w:cs="Courier"/>
          <w:szCs w:val="26"/>
        </w:rPr>
        <w:t xml:space="preserve"> </w:t>
      </w:r>
    </w:p>
    <w:p w14:paraId="010C3756" w14:textId="35EB06CA" w:rsidR="00DA5CEE" w:rsidRDefault="008743D2" w:rsidP="00DA5CEE">
      <w:pPr>
        <w:jc w:val="both"/>
        <w:rPr>
          <w:rFonts w:cs="Courier"/>
          <w:szCs w:val="26"/>
        </w:rPr>
      </w:pPr>
      <w:r w:rsidRPr="008743D2">
        <w:rPr>
          <w:rFonts w:cs="Courier"/>
          <w:szCs w:val="26"/>
        </w:rPr>
        <w:t>Le conseil vote pour à l’unanimité.</w:t>
      </w:r>
    </w:p>
    <w:p w14:paraId="1470462E" w14:textId="77777777" w:rsidR="008743D2" w:rsidRPr="008743D2" w:rsidRDefault="008743D2" w:rsidP="00DA5CEE">
      <w:pPr>
        <w:jc w:val="both"/>
        <w:rPr>
          <w:rFonts w:cs="Courier"/>
          <w:szCs w:val="26"/>
        </w:rPr>
      </w:pPr>
    </w:p>
    <w:p w14:paraId="60D9DD06" w14:textId="14A8D2A8" w:rsidR="00DA5CEE" w:rsidRDefault="00DA5CEE" w:rsidP="00DA5CEE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12. </w:t>
      </w:r>
      <w:r w:rsidRPr="00DA5CEE">
        <w:rPr>
          <w:rFonts w:cs="Courier"/>
          <w:b/>
          <w:szCs w:val="26"/>
        </w:rPr>
        <w:t>Versement d’une subvention de 300 euros pour le CDUL</w:t>
      </w:r>
      <w:r w:rsidR="008743D2">
        <w:rPr>
          <w:rFonts w:cs="Courier"/>
          <w:b/>
          <w:szCs w:val="26"/>
        </w:rPr>
        <w:t> :</w:t>
      </w:r>
    </w:p>
    <w:p w14:paraId="2BA6348D" w14:textId="0C1C32A0" w:rsidR="008743D2" w:rsidRPr="008743D2" w:rsidRDefault="008743D2" w:rsidP="00DA5CEE">
      <w:pPr>
        <w:jc w:val="both"/>
        <w:rPr>
          <w:rFonts w:cs="Courier"/>
          <w:szCs w:val="26"/>
        </w:rPr>
      </w:pPr>
      <w:r w:rsidRPr="008743D2">
        <w:rPr>
          <w:rFonts w:cs="Courier"/>
          <w:szCs w:val="26"/>
        </w:rPr>
        <w:t xml:space="preserve">M. </w:t>
      </w:r>
      <w:proofErr w:type="spellStart"/>
      <w:r w:rsidRPr="008743D2">
        <w:rPr>
          <w:rFonts w:cs="Courier"/>
          <w:szCs w:val="26"/>
        </w:rPr>
        <w:t>Woehl</w:t>
      </w:r>
      <w:proofErr w:type="spellEnd"/>
      <w:r w:rsidR="00EC0DFA">
        <w:rPr>
          <w:rFonts w:cs="Courier"/>
          <w:szCs w:val="26"/>
        </w:rPr>
        <w:t xml:space="preserve"> distribue un document sur l</w:t>
      </w:r>
      <w:r w:rsidRPr="008743D2">
        <w:rPr>
          <w:rFonts w:cs="Courier"/>
          <w:szCs w:val="26"/>
        </w:rPr>
        <w:t>e congrès</w:t>
      </w:r>
      <w:r>
        <w:rPr>
          <w:rFonts w:cs="Courier"/>
          <w:szCs w:val="26"/>
        </w:rPr>
        <w:t xml:space="preserve"> du CDUL (Conférence des Doyens et Directeurs d’UFR Lettres Langues Arts Sciences Humaines et Sociales)</w:t>
      </w:r>
      <w:r w:rsidRPr="008743D2">
        <w:rPr>
          <w:rFonts w:cs="Courier"/>
          <w:szCs w:val="26"/>
        </w:rPr>
        <w:t xml:space="preserve"> qui se tiendra du 22</w:t>
      </w:r>
      <w:r w:rsidR="003E4895">
        <w:rPr>
          <w:rFonts w:cs="Courier"/>
          <w:szCs w:val="26"/>
        </w:rPr>
        <w:t xml:space="preserve"> </w:t>
      </w:r>
      <w:r w:rsidRPr="008743D2">
        <w:rPr>
          <w:rFonts w:cs="Courier"/>
          <w:szCs w:val="26"/>
        </w:rPr>
        <w:t>au 23 mars prochain.</w:t>
      </w:r>
      <w:r w:rsidR="003E4895">
        <w:rPr>
          <w:rFonts w:cs="Courier"/>
          <w:szCs w:val="26"/>
        </w:rPr>
        <w:t xml:space="preserve"> Il demande au conseil l’autorisation de verser une subvention de 300 euros à prélever sur le budget de la composante pour aider au financement de ces journées : l</w:t>
      </w:r>
      <w:r w:rsidR="003E4895" w:rsidRPr="003E4895">
        <w:rPr>
          <w:rFonts w:cs="Courier"/>
          <w:szCs w:val="26"/>
        </w:rPr>
        <w:t>e conseil vote pour à l’unanimité.</w:t>
      </w:r>
    </w:p>
    <w:p w14:paraId="6FB0819F" w14:textId="77777777" w:rsidR="00DA5CEE" w:rsidRPr="00DA5CEE" w:rsidRDefault="00DA5CEE" w:rsidP="00DA5CEE">
      <w:pPr>
        <w:jc w:val="both"/>
        <w:rPr>
          <w:rFonts w:cs="Courier"/>
          <w:b/>
          <w:szCs w:val="26"/>
        </w:rPr>
      </w:pPr>
    </w:p>
    <w:p w14:paraId="77600D4F" w14:textId="3CFCBB57" w:rsidR="00DA5CEE" w:rsidRPr="00DA5CEE" w:rsidRDefault="00DA5CEE" w:rsidP="00DA5CEE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13. </w:t>
      </w:r>
      <w:r w:rsidRPr="00DA5CEE">
        <w:rPr>
          <w:rFonts w:cs="Courier"/>
          <w:b/>
          <w:szCs w:val="26"/>
        </w:rPr>
        <w:t>Divers</w:t>
      </w:r>
    </w:p>
    <w:p w14:paraId="408B09DB" w14:textId="44F08273" w:rsidR="00DA5CEE" w:rsidRDefault="003E4895" w:rsidP="00A729F5">
      <w:pPr>
        <w:jc w:val="both"/>
        <w:rPr>
          <w:rFonts w:cs="Courier"/>
          <w:szCs w:val="26"/>
        </w:rPr>
      </w:pPr>
      <w:r w:rsidRPr="003E4895">
        <w:rPr>
          <w:rFonts w:cs="Courier"/>
          <w:szCs w:val="26"/>
        </w:rPr>
        <w:t xml:space="preserve">M. </w:t>
      </w:r>
      <w:proofErr w:type="spellStart"/>
      <w:r w:rsidRPr="003E4895">
        <w:rPr>
          <w:rFonts w:cs="Courier"/>
          <w:szCs w:val="26"/>
        </w:rPr>
        <w:t>Monnerie</w:t>
      </w:r>
      <w:proofErr w:type="spellEnd"/>
      <w:r w:rsidRPr="003E4895">
        <w:rPr>
          <w:rFonts w:cs="Courier"/>
          <w:szCs w:val="26"/>
        </w:rPr>
        <w:t xml:space="preserve"> revient sur</w:t>
      </w:r>
      <w:r w:rsidR="00D7560B">
        <w:rPr>
          <w:rFonts w:cs="Courier"/>
          <w:szCs w:val="26"/>
        </w:rPr>
        <w:t xml:space="preserve"> le changement du barillet de la porte de la salle 5320 :</w:t>
      </w:r>
      <w:r w:rsidRPr="003E4895">
        <w:rPr>
          <w:rFonts w:cs="Courier"/>
          <w:szCs w:val="26"/>
        </w:rPr>
        <w:t xml:space="preserve"> </w:t>
      </w:r>
      <w:r w:rsidR="00D7560B">
        <w:rPr>
          <w:rFonts w:cs="Courier"/>
          <w:szCs w:val="26"/>
        </w:rPr>
        <w:t>de nouvelles clés ont été</w:t>
      </w:r>
      <w:r w:rsidR="006A0249">
        <w:rPr>
          <w:rFonts w:cs="Courier"/>
          <w:szCs w:val="26"/>
        </w:rPr>
        <w:t xml:space="preserve"> </w:t>
      </w:r>
      <w:r w:rsidR="006A0249" w:rsidRPr="00685365">
        <w:rPr>
          <w:rFonts w:cs="Courier"/>
          <w:szCs w:val="26"/>
        </w:rPr>
        <w:t>distribuées</w:t>
      </w:r>
      <w:r w:rsidR="00D7560B" w:rsidRPr="00685365">
        <w:rPr>
          <w:rFonts w:cs="Courier"/>
          <w:szCs w:val="26"/>
        </w:rPr>
        <w:t>.</w:t>
      </w:r>
      <w:r w:rsidR="00D7560B">
        <w:rPr>
          <w:rFonts w:cs="Courier"/>
          <w:szCs w:val="26"/>
        </w:rPr>
        <w:t xml:space="preserve"> P</w:t>
      </w:r>
      <w:r w:rsidRPr="003E4895">
        <w:rPr>
          <w:rFonts w:cs="Courier"/>
          <w:szCs w:val="26"/>
        </w:rPr>
        <w:t>our le moment</w:t>
      </w:r>
      <w:r w:rsidR="00D7560B">
        <w:rPr>
          <w:rFonts w:cs="Courier"/>
          <w:szCs w:val="26"/>
        </w:rPr>
        <w:t>,</w:t>
      </w:r>
      <w:r w:rsidRPr="003E4895">
        <w:rPr>
          <w:rFonts w:cs="Courier"/>
          <w:szCs w:val="26"/>
        </w:rPr>
        <w:t xml:space="preserve"> seules d</w:t>
      </w:r>
      <w:r w:rsidR="006A0249">
        <w:rPr>
          <w:rFonts w:cs="Courier"/>
          <w:szCs w:val="26"/>
        </w:rPr>
        <w:t xml:space="preserve">eux clés ont pu être </w:t>
      </w:r>
      <w:r w:rsidR="006A0249" w:rsidRPr="00685365">
        <w:rPr>
          <w:rFonts w:cs="Courier"/>
          <w:szCs w:val="26"/>
        </w:rPr>
        <w:t>attribuées</w:t>
      </w:r>
      <w:r w:rsidRPr="006A0249">
        <w:rPr>
          <w:rFonts w:cs="Courier"/>
          <w:color w:val="FF0000"/>
          <w:szCs w:val="26"/>
        </w:rPr>
        <w:t xml:space="preserve"> </w:t>
      </w:r>
      <w:r w:rsidRPr="003E4895">
        <w:rPr>
          <w:rFonts w:cs="Courier"/>
          <w:szCs w:val="26"/>
        </w:rPr>
        <w:t>à l’institut : il demande que d</w:t>
      </w:r>
      <w:r>
        <w:rPr>
          <w:rFonts w:cs="Courier"/>
          <w:szCs w:val="26"/>
        </w:rPr>
        <w:t xml:space="preserve">es jeux </w:t>
      </w:r>
      <w:r w:rsidR="00D7560B">
        <w:rPr>
          <w:rFonts w:cs="Courier"/>
          <w:szCs w:val="26"/>
        </w:rPr>
        <w:t xml:space="preserve">de clés </w:t>
      </w:r>
      <w:r>
        <w:rPr>
          <w:rFonts w:cs="Courier"/>
          <w:szCs w:val="26"/>
        </w:rPr>
        <w:t xml:space="preserve">supplémentaires puissent </w:t>
      </w:r>
      <w:r w:rsidRPr="003E4895">
        <w:rPr>
          <w:rFonts w:cs="Courier"/>
          <w:szCs w:val="26"/>
        </w:rPr>
        <w:t>être prévus</w:t>
      </w:r>
      <w:r>
        <w:rPr>
          <w:rFonts w:cs="Courier"/>
          <w:szCs w:val="26"/>
        </w:rPr>
        <w:t xml:space="preserve"> pour chacun des enseignants qui occupent cette salle pour les cours. </w:t>
      </w:r>
    </w:p>
    <w:p w14:paraId="17205FD1" w14:textId="4D94C049" w:rsidR="003E4895" w:rsidRPr="003E4895" w:rsidRDefault="003E4895" w:rsidP="00A729F5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Un bon de commande va être préparé dans ce sens.</w:t>
      </w:r>
    </w:p>
    <w:p w14:paraId="3105DCEB" w14:textId="77777777" w:rsidR="00DA5CEE" w:rsidRDefault="00DA5CEE" w:rsidP="00A729F5">
      <w:pPr>
        <w:jc w:val="both"/>
        <w:rPr>
          <w:rFonts w:cs="Courier"/>
          <w:szCs w:val="26"/>
        </w:rPr>
      </w:pPr>
    </w:p>
    <w:p w14:paraId="48F8EC5A" w14:textId="77777777" w:rsidR="00DA5CEE" w:rsidRPr="00526619" w:rsidRDefault="00DA5CEE" w:rsidP="00A729F5">
      <w:pPr>
        <w:jc w:val="both"/>
        <w:rPr>
          <w:rFonts w:cs="Courier"/>
          <w:szCs w:val="26"/>
        </w:rPr>
      </w:pPr>
    </w:p>
    <w:p w14:paraId="0B0624D1" w14:textId="0C4647F2" w:rsidR="00944368" w:rsidRPr="00D80236" w:rsidRDefault="00526619" w:rsidP="00A729F5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La séance est levée à 18h3</w:t>
      </w:r>
      <w:r w:rsidR="004971A3">
        <w:rPr>
          <w:rFonts w:cs="Courier"/>
          <w:szCs w:val="26"/>
        </w:rPr>
        <w:t>0</w:t>
      </w:r>
      <w:r w:rsidR="00944368">
        <w:rPr>
          <w:rFonts w:cs="Courier"/>
          <w:szCs w:val="26"/>
        </w:rPr>
        <w:t>.</w:t>
      </w:r>
    </w:p>
    <w:sectPr w:rsidR="00944368" w:rsidRPr="00D80236" w:rsidSect="000A5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98B6" w14:textId="77777777" w:rsidR="002D2735" w:rsidRDefault="002D2735">
      <w:r>
        <w:separator/>
      </w:r>
    </w:p>
  </w:endnote>
  <w:endnote w:type="continuationSeparator" w:id="0">
    <w:p w14:paraId="54DB5EC3" w14:textId="77777777" w:rsidR="002D2735" w:rsidRDefault="002D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9B508" w14:textId="77777777" w:rsidR="002D2735" w:rsidRDefault="002D27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74A55" w14:textId="77777777" w:rsidR="002D2735" w:rsidRPr="00274445" w:rsidRDefault="002D2735" w:rsidP="00274445">
    <w:pPr>
      <w:pStyle w:val="Pieddepage"/>
      <w:jc w:val="right"/>
      <w:rPr>
        <w:sz w:val="20"/>
      </w:rPr>
    </w:pPr>
    <w:r>
      <w:rPr>
        <w:sz w:val="20"/>
      </w:rPr>
      <w:t xml:space="preserve">Page </w:t>
    </w:r>
    <w:r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PAGE </w:instrText>
    </w:r>
    <w:r w:rsidRPr="00274445">
      <w:rPr>
        <w:rStyle w:val="Numrodepage"/>
        <w:sz w:val="20"/>
      </w:rPr>
      <w:fldChar w:fldCharType="separate"/>
    </w:r>
    <w:r w:rsidR="00B64F43">
      <w:rPr>
        <w:rStyle w:val="Numrodepage"/>
        <w:noProof/>
        <w:sz w:val="20"/>
      </w:rPr>
      <w:t>1</w:t>
    </w:r>
    <w:r w:rsidRPr="00274445">
      <w:rPr>
        <w:rStyle w:val="Numrodepage"/>
        <w:sz w:val="20"/>
      </w:rPr>
      <w:fldChar w:fldCharType="end"/>
    </w:r>
    <w:r w:rsidRPr="00274445">
      <w:rPr>
        <w:rStyle w:val="Numrodepage"/>
        <w:sz w:val="20"/>
      </w:rPr>
      <w:t>/</w:t>
    </w:r>
    <w:r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NUMPAGES </w:instrText>
    </w:r>
    <w:r w:rsidRPr="00274445">
      <w:rPr>
        <w:rStyle w:val="Numrodepage"/>
        <w:sz w:val="20"/>
      </w:rPr>
      <w:fldChar w:fldCharType="separate"/>
    </w:r>
    <w:r w:rsidR="00B64F43">
      <w:rPr>
        <w:rStyle w:val="Numrodepage"/>
        <w:noProof/>
        <w:sz w:val="20"/>
      </w:rPr>
      <w:t>3</w:t>
    </w:r>
    <w:r w:rsidRPr="00274445"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7D63A" w14:textId="77777777" w:rsidR="002D2735" w:rsidRDefault="002D27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0F71" w14:textId="77777777" w:rsidR="002D2735" w:rsidRDefault="002D2735">
      <w:r>
        <w:separator/>
      </w:r>
    </w:p>
  </w:footnote>
  <w:footnote w:type="continuationSeparator" w:id="0">
    <w:p w14:paraId="1AE4864A" w14:textId="77777777" w:rsidR="002D2735" w:rsidRDefault="002D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4317" w14:textId="77777777" w:rsidR="002D2735" w:rsidRDefault="002D27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1FD14" w14:textId="77777777" w:rsidR="002D2735" w:rsidRDefault="002D27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DA8F" w14:textId="77777777" w:rsidR="002D2735" w:rsidRDefault="002D27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22"/>
    <w:multiLevelType w:val="hybridMultilevel"/>
    <w:tmpl w:val="E9A8692A"/>
    <w:lvl w:ilvl="0" w:tplc="E1F4DF7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B3F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A479D"/>
    <w:multiLevelType w:val="hybridMultilevel"/>
    <w:tmpl w:val="725465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412CC"/>
    <w:multiLevelType w:val="hybridMultilevel"/>
    <w:tmpl w:val="485C43C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C14AB8"/>
    <w:multiLevelType w:val="hybridMultilevel"/>
    <w:tmpl w:val="E70C6F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643E"/>
    <w:multiLevelType w:val="hybridMultilevel"/>
    <w:tmpl w:val="67545E56"/>
    <w:lvl w:ilvl="0" w:tplc="0F5A54E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9599D"/>
    <w:multiLevelType w:val="hybridMultilevel"/>
    <w:tmpl w:val="B81444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35A94"/>
    <w:multiLevelType w:val="hybridMultilevel"/>
    <w:tmpl w:val="AC4EE280"/>
    <w:lvl w:ilvl="0" w:tplc="65781BEC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79A0"/>
    <w:multiLevelType w:val="hybridMultilevel"/>
    <w:tmpl w:val="8EAAB1B0"/>
    <w:lvl w:ilvl="0" w:tplc="43EC46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923BC"/>
    <w:multiLevelType w:val="hybridMultilevel"/>
    <w:tmpl w:val="8E56E43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90E20"/>
    <w:multiLevelType w:val="hybridMultilevel"/>
    <w:tmpl w:val="5F6663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B651C4"/>
    <w:multiLevelType w:val="hybridMultilevel"/>
    <w:tmpl w:val="828A62C0"/>
    <w:lvl w:ilvl="0" w:tplc="223803B4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23606D"/>
    <w:multiLevelType w:val="hybridMultilevel"/>
    <w:tmpl w:val="94BA2DA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5265D1"/>
    <w:multiLevelType w:val="hybridMultilevel"/>
    <w:tmpl w:val="1D280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6D1E80"/>
    <w:multiLevelType w:val="hybridMultilevel"/>
    <w:tmpl w:val="F4867494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D7869"/>
    <w:multiLevelType w:val="hybridMultilevel"/>
    <w:tmpl w:val="1B5E63B0"/>
    <w:lvl w:ilvl="0" w:tplc="16E6C6E6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93D79"/>
    <w:multiLevelType w:val="hybridMultilevel"/>
    <w:tmpl w:val="A6D8476E"/>
    <w:lvl w:ilvl="0" w:tplc="040C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D1EFB"/>
    <w:multiLevelType w:val="hybridMultilevel"/>
    <w:tmpl w:val="126058E6"/>
    <w:lvl w:ilvl="0" w:tplc="3E42E1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31622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707970"/>
    <w:multiLevelType w:val="hybridMultilevel"/>
    <w:tmpl w:val="27204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694333"/>
    <w:multiLevelType w:val="hybridMultilevel"/>
    <w:tmpl w:val="A8E26A34"/>
    <w:lvl w:ilvl="0" w:tplc="A5E035A0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7787A"/>
    <w:multiLevelType w:val="hybridMultilevel"/>
    <w:tmpl w:val="D772AF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DB58CA"/>
    <w:multiLevelType w:val="hybridMultilevel"/>
    <w:tmpl w:val="F79CAC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0"/>
  </w:num>
  <w:num w:numId="5">
    <w:abstractNumId w:val="19"/>
  </w:num>
  <w:num w:numId="6">
    <w:abstractNumId w:val="6"/>
  </w:num>
  <w:num w:numId="7">
    <w:abstractNumId w:val="21"/>
  </w:num>
  <w:num w:numId="8">
    <w:abstractNumId w:val="3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13"/>
  </w:num>
  <w:num w:numId="14">
    <w:abstractNumId w:val="20"/>
  </w:num>
  <w:num w:numId="15">
    <w:abstractNumId w:val="15"/>
  </w:num>
  <w:num w:numId="16">
    <w:abstractNumId w:val="14"/>
  </w:num>
  <w:num w:numId="17">
    <w:abstractNumId w:val="7"/>
  </w:num>
  <w:num w:numId="18">
    <w:abstractNumId w:val="4"/>
  </w:num>
  <w:num w:numId="19">
    <w:abstractNumId w:val="17"/>
  </w:num>
  <w:num w:numId="20">
    <w:abstractNumId w:val="8"/>
  </w:num>
  <w:num w:numId="21">
    <w:abstractNumId w:val="18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0"/>
    <w:rsid w:val="00000C52"/>
    <w:rsid w:val="0000628D"/>
    <w:rsid w:val="00006AF6"/>
    <w:rsid w:val="000109D0"/>
    <w:rsid w:val="00020E1B"/>
    <w:rsid w:val="00023C02"/>
    <w:rsid w:val="00025999"/>
    <w:rsid w:val="000374B9"/>
    <w:rsid w:val="00042FF5"/>
    <w:rsid w:val="00045DE9"/>
    <w:rsid w:val="0005128A"/>
    <w:rsid w:val="00067896"/>
    <w:rsid w:val="000758E4"/>
    <w:rsid w:val="00091169"/>
    <w:rsid w:val="0009573F"/>
    <w:rsid w:val="000A2243"/>
    <w:rsid w:val="000A23F5"/>
    <w:rsid w:val="000A545E"/>
    <w:rsid w:val="000B3F65"/>
    <w:rsid w:val="000C028C"/>
    <w:rsid w:val="000C1E85"/>
    <w:rsid w:val="000D1794"/>
    <w:rsid w:val="000D5DD7"/>
    <w:rsid w:val="000D67DC"/>
    <w:rsid w:val="000D7215"/>
    <w:rsid w:val="000E0468"/>
    <w:rsid w:val="00107BFB"/>
    <w:rsid w:val="00113175"/>
    <w:rsid w:val="00121DD2"/>
    <w:rsid w:val="00125CED"/>
    <w:rsid w:val="0012602A"/>
    <w:rsid w:val="00126158"/>
    <w:rsid w:val="00140ECD"/>
    <w:rsid w:val="00143056"/>
    <w:rsid w:val="001513ED"/>
    <w:rsid w:val="00182E91"/>
    <w:rsid w:val="001836F6"/>
    <w:rsid w:val="0018683B"/>
    <w:rsid w:val="00195F31"/>
    <w:rsid w:val="001A114B"/>
    <w:rsid w:val="001A2865"/>
    <w:rsid w:val="001B7ABA"/>
    <w:rsid w:val="001C501D"/>
    <w:rsid w:val="001D06DB"/>
    <w:rsid w:val="001D3EF7"/>
    <w:rsid w:val="001E06F7"/>
    <w:rsid w:val="001E648C"/>
    <w:rsid w:val="001E791F"/>
    <w:rsid w:val="001F203F"/>
    <w:rsid w:val="001F2473"/>
    <w:rsid w:val="001F2536"/>
    <w:rsid w:val="001F4722"/>
    <w:rsid w:val="001F54B6"/>
    <w:rsid w:val="002072C9"/>
    <w:rsid w:val="002103AE"/>
    <w:rsid w:val="0021368E"/>
    <w:rsid w:val="0023590A"/>
    <w:rsid w:val="0024195B"/>
    <w:rsid w:val="00254314"/>
    <w:rsid w:val="002552E5"/>
    <w:rsid w:val="002605F4"/>
    <w:rsid w:val="00261D02"/>
    <w:rsid w:val="0026682F"/>
    <w:rsid w:val="0027037C"/>
    <w:rsid w:val="00274445"/>
    <w:rsid w:val="00274AF5"/>
    <w:rsid w:val="0029316C"/>
    <w:rsid w:val="002974E3"/>
    <w:rsid w:val="002A6A31"/>
    <w:rsid w:val="002B005C"/>
    <w:rsid w:val="002B0FD4"/>
    <w:rsid w:val="002B18CE"/>
    <w:rsid w:val="002B29CD"/>
    <w:rsid w:val="002C0478"/>
    <w:rsid w:val="002C52A0"/>
    <w:rsid w:val="002D2735"/>
    <w:rsid w:val="002D7077"/>
    <w:rsid w:val="002D7756"/>
    <w:rsid w:val="002E2E61"/>
    <w:rsid w:val="002E352A"/>
    <w:rsid w:val="00314D13"/>
    <w:rsid w:val="00315F70"/>
    <w:rsid w:val="00320E92"/>
    <w:rsid w:val="003250DE"/>
    <w:rsid w:val="00331A6E"/>
    <w:rsid w:val="00336255"/>
    <w:rsid w:val="00352C4B"/>
    <w:rsid w:val="00362449"/>
    <w:rsid w:val="00364AB5"/>
    <w:rsid w:val="00371E9A"/>
    <w:rsid w:val="00392BD9"/>
    <w:rsid w:val="003B1108"/>
    <w:rsid w:val="003B698B"/>
    <w:rsid w:val="003B7C9E"/>
    <w:rsid w:val="003C0A47"/>
    <w:rsid w:val="003C435E"/>
    <w:rsid w:val="003C4C5B"/>
    <w:rsid w:val="003C7B8E"/>
    <w:rsid w:val="003D027A"/>
    <w:rsid w:val="003D3D5B"/>
    <w:rsid w:val="003E3299"/>
    <w:rsid w:val="003E4895"/>
    <w:rsid w:val="003E59CF"/>
    <w:rsid w:val="003F08C7"/>
    <w:rsid w:val="00403953"/>
    <w:rsid w:val="00404D2E"/>
    <w:rsid w:val="0040657F"/>
    <w:rsid w:val="00412582"/>
    <w:rsid w:val="004162CE"/>
    <w:rsid w:val="00417300"/>
    <w:rsid w:val="00421A64"/>
    <w:rsid w:val="00425FD2"/>
    <w:rsid w:val="00426EA9"/>
    <w:rsid w:val="00430694"/>
    <w:rsid w:val="004323FC"/>
    <w:rsid w:val="00442A06"/>
    <w:rsid w:val="004437F3"/>
    <w:rsid w:val="00444F3D"/>
    <w:rsid w:val="004503DD"/>
    <w:rsid w:val="00464A18"/>
    <w:rsid w:val="00466F43"/>
    <w:rsid w:val="0047066B"/>
    <w:rsid w:val="00486609"/>
    <w:rsid w:val="00496AF1"/>
    <w:rsid w:val="004971A3"/>
    <w:rsid w:val="004A1540"/>
    <w:rsid w:val="004A7B65"/>
    <w:rsid w:val="004A7CD9"/>
    <w:rsid w:val="004B7185"/>
    <w:rsid w:val="004F3112"/>
    <w:rsid w:val="004F5D87"/>
    <w:rsid w:val="00525AB1"/>
    <w:rsid w:val="00526619"/>
    <w:rsid w:val="0053258F"/>
    <w:rsid w:val="0054666C"/>
    <w:rsid w:val="005520F9"/>
    <w:rsid w:val="0056684E"/>
    <w:rsid w:val="005722E9"/>
    <w:rsid w:val="00573377"/>
    <w:rsid w:val="00573CDE"/>
    <w:rsid w:val="00576B0A"/>
    <w:rsid w:val="00576E85"/>
    <w:rsid w:val="005850FA"/>
    <w:rsid w:val="00586A7E"/>
    <w:rsid w:val="005A0C3B"/>
    <w:rsid w:val="005A3E47"/>
    <w:rsid w:val="005C0461"/>
    <w:rsid w:val="005C3DA2"/>
    <w:rsid w:val="005C6DC0"/>
    <w:rsid w:val="005D704C"/>
    <w:rsid w:val="005E3062"/>
    <w:rsid w:val="005E41EF"/>
    <w:rsid w:val="005F5123"/>
    <w:rsid w:val="005F72BF"/>
    <w:rsid w:val="00605C73"/>
    <w:rsid w:val="006136C4"/>
    <w:rsid w:val="00621853"/>
    <w:rsid w:val="00636FBD"/>
    <w:rsid w:val="006415BC"/>
    <w:rsid w:val="00643325"/>
    <w:rsid w:val="0064372B"/>
    <w:rsid w:val="006520F3"/>
    <w:rsid w:val="00653B54"/>
    <w:rsid w:val="00660B78"/>
    <w:rsid w:val="00660D33"/>
    <w:rsid w:val="00685365"/>
    <w:rsid w:val="00686107"/>
    <w:rsid w:val="006914C3"/>
    <w:rsid w:val="00695DA6"/>
    <w:rsid w:val="006A0249"/>
    <w:rsid w:val="006A6305"/>
    <w:rsid w:val="006B2CC8"/>
    <w:rsid w:val="006B511E"/>
    <w:rsid w:val="006C0EE1"/>
    <w:rsid w:val="006C1AD1"/>
    <w:rsid w:val="006C47B6"/>
    <w:rsid w:val="006D0711"/>
    <w:rsid w:val="006D5B27"/>
    <w:rsid w:val="006E30A6"/>
    <w:rsid w:val="006E5203"/>
    <w:rsid w:val="006E6342"/>
    <w:rsid w:val="006F5DC5"/>
    <w:rsid w:val="006F7442"/>
    <w:rsid w:val="00710F6A"/>
    <w:rsid w:val="00711D02"/>
    <w:rsid w:val="00712DFB"/>
    <w:rsid w:val="007227FE"/>
    <w:rsid w:val="0072624A"/>
    <w:rsid w:val="00732AA1"/>
    <w:rsid w:val="00740912"/>
    <w:rsid w:val="007528B1"/>
    <w:rsid w:val="00752B7A"/>
    <w:rsid w:val="00764739"/>
    <w:rsid w:val="00776D33"/>
    <w:rsid w:val="0079257A"/>
    <w:rsid w:val="007A03D9"/>
    <w:rsid w:val="007B61D6"/>
    <w:rsid w:val="007B68B6"/>
    <w:rsid w:val="007B77EC"/>
    <w:rsid w:val="007C2474"/>
    <w:rsid w:val="007D05E3"/>
    <w:rsid w:val="007E0B08"/>
    <w:rsid w:val="007E15E7"/>
    <w:rsid w:val="007F1013"/>
    <w:rsid w:val="007F2954"/>
    <w:rsid w:val="007F29CD"/>
    <w:rsid w:val="007F78FF"/>
    <w:rsid w:val="0080090E"/>
    <w:rsid w:val="0081234D"/>
    <w:rsid w:val="008261E3"/>
    <w:rsid w:val="00832855"/>
    <w:rsid w:val="00840234"/>
    <w:rsid w:val="00842BFE"/>
    <w:rsid w:val="00844B00"/>
    <w:rsid w:val="0085286A"/>
    <w:rsid w:val="00855BA9"/>
    <w:rsid w:val="00855D1E"/>
    <w:rsid w:val="00856FAA"/>
    <w:rsid w:val="008713CB"/>
    <w:rsid w:val="008743D2"/>
    <w:rsid w:val="00877341"/>
    <w:rsid w:val="0088174E"/>
    <w:rsid w:val="008835C0"/>
    <w:rsid w:val="00894412"/>
    <w:rsid w:val="00897D96"/>
    <w:rsid w:val="008B3376"/>
    <w:rsid w:val="008B6F6B"/>
    <w:rsid w:val="008D1098"/>
    <w:rsid w:val="008E6D2C"/>
    <w:rsid w:val="008F70FD"/>
    <w:rsid w:val="009026AB"/>
    <w:rsid w:val="00917241"/>
    <w:rsid w:val="009276F6"/>
    <w:rsid w:val="00933D76"/>
    <w:rsid w:val="00934F77"/>
    <w:rsid w:val="00944368"/>
    <w:rsid w:val="009443F7"/>
    <w:rsid w:val="00951716"/>
    <w:rsid w:val="00954F75"/>
    <w:rsid w:val="00962FEE"/>
    <w:rsid w:val="00972BE4"/>
    <w:rsid w:val="00973F5C"/>
    <w:rsid w:val="00976340"/>
    <w:rsid w:val="009815D2"/>
    <w:rsid w:val="00990CB3"/>
    <w:rsid w:val="00992EB4"/>
    <w:rsid w:val="00994C99"/>
    <w:rsid w:val="0099514C"/>
    <w:rsid w:val="0099775D"/>
    <w:rsid w:val="009A61ED"/>
    <w:rsid w:val="009C02A5"/>
    <w:rsid w:val="009D0AC7"/>
    <w:rsid w:val="009E26E3"/>
    <w:rsid w:val="009F0D3A"/>
    <w:rsid w:val="009F5114"/>
    <w:rsid w:val="00A10C68"/>
    <w:rsid w:val="00A117A8"/>
    <w:rsid w:val="00A136A0"/>
    <w:rsid w:val="00A137D7"/>
    <w:rsid w:val="00A26948"/>
    <w:rsid w:val="00A3027B"/>
    <w:rsid w:val="00A546A2"/>
    <w:rsid w:val="00A56805"/>
    <w:rsid w:val="00A65723"/>
    <w:rsid w:val="00A71440"/>
    <w:rsid w:val="00A715CE"/>
    <w:rsid w:val="00A729F5"/>
    <w:rsid w:val="00A828B6"/>
    <w:rsid w:val="00A856A5"/>
    <w:rsid w:val="00A92D27"/>
    <w:rsid w:val="00A930B0"/>
    <w:rsid w:val="00AA745D"/>
    <w:rsid w:val="00AB263A"/>
    <w:rsid w:val="00AB6C7C"/>
    <w:rsid w:val="00AB7780"/>
    <w:rsid w:val="00AC68CD"/>
    <w:rsid w:val="00AD4253"/>
    <w:rsid w:val="00AD673A"/>
    <w:rsid w:val="00AE1D57"/>
    <w:rsid w:val="00AE1D9E"/>
    <w:rsid w:val="00AE3EA6"/>
    <w:rsid w:val="00AE6D6E"/>
    <w:rsid w:val="00AF75CD"/>
    <w:rsid w:val="00B01A10"/>
    <w:rsid w:val="00B031D1"/>
    <w:rsid w:val="00B037B5"/>
    <w:rsid w:val="00B170CD"/>
    <w:rsid w:val="00B21226"/>
    <w:rsid w:val="00B37DAA"/>
    <w:rsid w:val="00B44080"/>
    <w:rsid w:val="00B44E9A"/>
    <w:rsid w:val="00B5458B"/>
    <w:rsid w:val="00B56EEE"/>
    <w:rsid w:val="00B56FCF"/>
    <w:rsid w:val="00B634D6"/>
    <w:rsid w:val="00B64F43"/>
    <w:rsid w:val="00B73F30"/>
    <w:rsid w:val="00B84AE9"/>
    <w:rsid w:val="00B92D17"/>
    <w:rsid w:val="00B92DFC"/>
    <w:rsid w:val="00BA79FA"/>
    <w:rsid w:val="00BB2E7E"/>
    <w:rsid w:val="00BB393A"/>
    <w:rsid w:val="00BB6807"/>
    <w:rsid w:val="00BB6AC7"/>
    <w:rsid w:val="00BB7694"/>
    <w:rsid w:val="00BE0398"/>
    <w:rsid w:val="00BE23E8"/>
    <w:rsid w:val="00BE426E"/>
    <w:rsid w:val="00BE55F1"/>
    <w:rsid w:val="00BF268D"/>
    <w:rsid w:val="00BF4DA3"/>
    <w:rsid w:val="00C02A5F"/>
    <w:rsid w:val="00C11E26"/>
    <w:rsid w:val="00C25E35"/>
    <w:rsid w:val="00C31BF4"/>
    <w:rsid w:val="00C64D17"/>
    <w:rsid w:val="00C824BF"/>
    <w:rsid w:val="00C87C04"/>
    <w:rsid w:val="00C903AA"/>
    <w:rsid w:val="00C927FA"/>
    <w:rsid w:val="00C9553F"/>
    <w:rsid w:val="00CA4A5C"/>
    <w:rsid w:val="00CB7129"/>
    <w:rsid w:val="00CD5E5C"/>
    <w:rsid w:val="00CE25F6"/>
    <w:rsid w:val="00D01981"/>
    <w:rsid w:val="00D07849"/>
    <w:rsid w:val="00D07F3B"/>
    <w:rsid w:val="00D101FD"/>
    <w:rsid w:val="00D14781"/>
    <w:rsid w:val="00D167B7"/>
    <w:rsid w:val="00D16C2E"/>
    <w:rsid w:val="00D2357C"/>
    <w:rsid w:val="00D249A8"/>
    <w:rsid w:val="00D35056"/>
    <w:rsid w:val="00D35E95"/>
    <w:rsid w:val="00D44EF6"/>
    <w:rsid w:val="00D52E2D"/>
    <w:rsid w:val="00D5317F"/>
    <w:rsid w:val="00D6073E"/>
    <w:rsid w:val="00D72601"/>
    <w:rsid w:val="00D7299A"/>
    <w:rsid w:val="00D7560B"/>
    <w:rsid w:val="00D80236"/>
    <w:rsid w:val="00D80365"/>
    <w:rsid w:val="00D92BF6"/>
    <w:rsid w:val="00DA2C05"/>
    <w:rsid w:val="00DA5CEE"/>
    <w:rsid w:val="00DB4CCA"/>
    <w:rsid w:val="00DC215A"/>
    <w:rsid w:val="00DC6184"/>
    <w:rsid w:val="00DE4F87"/>
    <w:rsid w:val="00DF2CA2"/>
    <w:rsid w:val="00E05ADD"/>
    <w:rsid w:val="00E05D9F"/>
    <w:rsid w:val="00E077C5"/>
    <w:rsid w:val="00E10EC2"/>
    <w:rsid w:val="00E11D1B"/>
    <w:rsid w:val="00E16BDD"/>
    <w:rsid w:val="00E31A5D"/>
    <w:rsid w:val="00E527F3"/>
    <w:rsid w:val="00E619FF"/>
    <w:rsid w:val="00E62537"/>
    <w:rsid w:val="00E8043A"/>
    <w:rsid w:val="00E82BD8"/>
    <w:rsid w:val="00E84E00"/>
    <w:rsid w:val="00E85289"/>
    <w:rsid w:val="00E860F7"/>
    <w:rsid w:val="00E91B3D"/>
    <w:rsid w:val="00E929D1"/>
    <w:rsid w:val="00E95A4F"/>
    <w:rsid w:val="00EA3A5C"/>
    <w:rsid w:val="00EB16F6"/>
    <w:rsid w:val="00EB5759"/>
    <w:rsid w:val="00EB6A3C"/>
    <w:rsid w:val="00EB7FC2"/>
    <w:rsid w:val="00EC0DFA"/>
    <w:rsid w:val="00EC36FF"/>
    <w:rsid w:val="00EC6F4C"/>
    <w:rsid w:val="00ED0536"/>
    <w:rsid w:val="00ED1C50"/>
    <w:rsid w:val="00EE3E14"/>
    <w:rsid w:val="00EF0DDA"/>
    <w:rsid w:val="00F00698"/>
    <w:rsid w:val="00F0415E"/>
    <w:rsid w:val="00F10489"/>
    <w:rsid w:val="00F23157"/>
    <w:rsid w:val="00F27226"/>
    <w:rsid w:val="00F33163"/>
    <w:rsid w:val="00F3794D"/>
    <w:rsid w:val="00F44CB1"/>
    <w:rsid w:val="00F4540B"/>
    <w:rsid w:val="00F51F27"/>
    <w:rsid w:val="00F53C70"/>
    <w:rsid w:val="00F60B71"/>
    <w:rsid w:val="00F66C17"/>
    <w:rsid w:val="00F82F1D"/>
    <w:rsid w:val="00F91D12"/>
    <w:rsid w:val="00F92603"/>
    <w:rsid w:val="00FA2871"/>
    <w:rsid w:val="00FA6F6B"/>
    <w:rsid w:val="00FC733C"/>
    <w:rsid w:val="00FD22CE"/>
    <w:rsid w:val="00FD4BB8"/>
    <w:rsid w:val="00FD79A0"/>
    <w:rsid w:val="00FE2D9D"/>
    <w:rsid w:val="00FE3A0A"/>
    <w:rsid w:val="00FF3205"/>
    <w:rsid w:val="00FF41B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6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1167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DU CONSEIL DE FACULTÉ</vt:lpstr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DU CONSEIL DE FACULTÉ</dc:title>
  <dc:subject/>
  <dc:creator>Bernard WOEHL</dc:creator>
  <cp:keywords/>
  <dc:description/>
  <cp:lastModifiedBy>admin</cp:lastModifiedBy>
  <cp:revision>4</cp:revision>
  <cp:lastPrinted>2013-03-22T10:18:00Z</cp:lastPrinted>
  <dcterms:created xsi:type="dcterms:W3CDTF">2013-03-19T07:33:00Z</dcterms:created>
  <dcterms:modified xsi:type="dcterms:W3CDTF">2013-03-22T10:18:00Z</dcterms:modified>
</cp:coreProperties>
</file>